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5"/>
        <w:gridCol w:w="2472"/>
        <w:gridCol w:w="9176"/>
      </w:tblGrid>
      <w:tr w:rsidR="000732DC" w:rsidRPr="00994364" w14:paraId="6A7B8010" w14:textId="77777777" w:rsidTr="00C321BB">
        <w:trPr>
          <w:gridAfter w:val="1"/>
          <w:wAfter w:w="9652" w:type="dxa"/>
        </w:trPr>
        <w:tc>
          <w:tcPr>
            <w:tcW w:w="10754" w:type="dxa"/>
            <w:gridSpan w:val="3"/>
            <w:shd w:val="clear" w:color="auto" w:fill="auto"/>
          </w:tcPr>
          <w:p w14:paraId="6A80CE69" w14:textId="77777777" w:rsidR="000732DC" w:rsidRPr="00994364" w:rsidRDefault="002F36B1" w:rsidP="00B54E66">
            <w:pPr>
              <w:spacing w:after="0" w:line="360" w:lineRule="auto"/>
              <w:jc w:val="center"/>
              <w:rPr>
                <w:rFonts w:ascii="Times New Roman" w:hAnsi="Times New Roman" w:cs="Times New Roman"/>
                <w:sz w:val="24"/>
                <w:szCs w:val="24"/>
                <w:lang w:bidi="ar-EG"/>
              </w:rPr>
            </w:pPr>
            <w:r w:rsidRPr="00994364">
              <w:rPr>
                <w:rFonts w:ascii="Times New Roman" w:eastAsia="Times New Roman" w:hAnsi="Times New Roman" w:cs="Times New Roman"/>
                <w:b/>
                <w:bCs/>
                <w:color w:val="333333"/>
                <w:sz w:val="24"/>
                <w:szCs w:val="24"/>
              </w:rPr>
              <w:t>Curriculum Vitae</w:t>
            </w:r>
          </w:p>
        </w:tc>
      </w:tr>
      <w:tr w:rsidR="000732DC" w:rsidRPr="00994364" w14:paraId="7E303C6D" w14:textId="77777777" w:rsidTr="00C321BB">
        <w:trPr>
          <w:gridAfter w:val="1"/>
          <w:wAfter w:w="9652" w:type="dxa"/>
        </w:trPr>
        <w:tc>
          <w:tcPr>
            <w:tcW w:w="10754" w:type="dxa"/>
            <w:gridSpan w:val="3"/>
            <w:shd w:val="clear" w:color="auto" w:fill="auto"/>
          </w:tcPr>
          <w:p w14:paraId="1EECD190" w14:textId="77777777" w:rsidR="000732DC" w:rsidRPr="00994364" w:rsidRDefault="002F36B1" w:rsidP="00B54E66">
            <w:pPr>
              <w:spacing w:after="0" w:line="360" w:lineRule="auto"/>
              <w:rPr>
                <w:rFonts w:ascii="Times New Roman" w:hAnsi="Times New Roman" w:cs="Times New Roman"/>
                <w:sz w:val="24"/>
                <w:szCs w:val="24"/>
                <w:lang w:bidi="ar-EG"/>
              </w:rPr>
            </w:pPr>
            <w:r w:rsidRPr="00994364">
              <w:rPr>
                <w:rFonts w:ascii="Times New Roman" w:hAnsi="Times New Roman" w:cs="Times New Roman"/>
                <w:b/>
                <w:bCs/>
                <w:i/>
                <w:iCs/>
                <w:color w:val="FF0000"/>
                <w:sz w:val="24"/>
                <w:szCs w:val="24"/>
              </w:rPr>
              <w:t>personal Information</w:t>
            </w:r>
          </w:p>
        </w:tc>
      </w:tr>
      <w:tr w:rsidR="003F2CE5" w:rsidRPr="00994364" w14:paraId="1D427D40" w14:textId="77777777" w:rsidTr="00C321BB">
        <w:trPr>
          <w:gridAfter w:val="1"/>
          <w:wAfter w:w="9652" w:type="dxa"/>
        </w:trPr>
        <w:tc>
          <w:tcPr>
            <w:tcW w:w="2093" w:type="dxa"/>
            <w:shd w:val="clear" w:color="auto" w:fill="auto"/>
          </w:tcPr>
          <w:p w14:paraId="1B8B2DDE" w14:textId="77777777" w:rsidR="003F2CE5" w:rsidRPr="00994364" w:rsidRDefault="003F2CE5"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Name</w:t>
            </w:r>
          </w:p>
        </w:tc>
        <w:tc>
          <w:tcPr>
            <w:tcW w:w="6702" w:type="dxa"/>
            <w:shd w:val="clear" w:color="auto" w:fill="auto"/>
          </w:tcPr>
          <w:p w14:paraId="456B5253" w14:textId="77777777" w:rsidR="003F2CE5" w:rsidRPr="00994364" w:rsidRDefault="00F2234B" w:rsidP="00B54E66">
            <w:pPr>
              <w:spacing w:after="0" w:line="360" w:lineRule="auto"/>
              <w:rPr>
                <w:rFonts w:ascii="Times New Roman" w:hAnsi="Times New Roman" w:cs="Times New Roman"/>
                <w:sz w:val="24"/>
                <w:szCs w:val="24"/>
                <w:lang w:bidi="ar-EG"/>
              </w:rPr>
            </w:pPr>
            <w:r w:rsidRPr="00994364">
              <w:rPr>
                <w:rFonts w:ascii="Times New Roman" w:hAnsi="Times New Roman" w:cs="Times New Roman"/>
                <w:sz w:val="24"/>
                <w:szCs w:val="24"/>
              </w:rPr>
              <w:t>Hanaa Salah</w:t>
            </w:r>
          </w:p>
        </w:tc>
        <w:tc>
          <w:tcPr>
            <w:tcW w:w="1959" w:type="dxa"/>
            <w:vMerge w:val="restart"/>
            <w:shd w:val="clear" w:color="auto" w:fill="auto"/>
          </w:tcPr>
          <w:p w14:paraId="4142083A" w14:textId="252C03AE" w:rsidR="003F2CE5" w:rsidRPr="00994364" w:rsidRDefault="001E1952" w:rsidP="00B54E66">
            <w:pPr>
              <w:spacing w:after="0" w:line="360" w:lineRule="auto"/>
              <w:rPr>
                <w:rFonts w:ascii="Times New Roman" w:hAnsi="Times New Roman" w:cs="Times New Roman"/>
                <w:sz w:val="24"/>
                <w:szCs w:val="24"/>
                <w:lang w:bidi="ar-EG"/>
              </w:rPr>
            </w:pPr>
            <w:r>
              <w:rPr>
                <w:rFonts w:ascii="Times New Roman" w:hAnsi="Times New Roman" w:cs="Times New Roman" w:hint="cs"/>
                <w:noProof/>
                <w:sz w:val="24"/>
                <w:szCs w:val="24"/>
              </w:rPr>
              <w:drawing>
                <wp:inline distT="0" distB="0" distL="0" distR="0" wp14:anchorId="2495DF43" wp14:editId="16413BC5">
                  <wp:extent cx="1432560" cy="19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aa Ph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560" cy="1981200"/>
                          </a:xfrm>
                          <a:prstGeom prst="rect">
                            <a:avLst/>
                          </a:prstGeom>
                        </pic:spPr>
                      </pic:pic>
                    </a:graphicData>
                  </a:graphic>
                </wp:inline>
              </w:drawing>
            </w:r>
          </w:p>
        </w:tc>
      </w:tr>
      <w:tr w:rsidR="003F2CE5" w:rsidRPr="00994364" w14:paraId="7C23F6D7" w14:textId="77777777" w:rsidTr="00C321BB">
        <w:trPr>
          <w:gridAfter w:val="1"/>
          <w:wAfter w:w="9652" w:type="dxa"/>
        </w:trPr>
        <w:tc>
          <w:tcPr>
            <w:tcW w:w="2093" w:type="dxa"/>
            <w:shd w:val="clear" w:color="auto" w:fill="auto"/>
          </w:tcPr>
          <w:p w14:paraId="1ACBD479" w14:textId="77777777" w:rsidR="003F2CE5" w:rsidRPr="00994364" w:rsidRDefault="003F2CE5"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Title</w:t>
            </w:r>
          </w:p>
        </w:tc>
        <w:tc>
          <w:tcPr>
            <w:tcW w:w="6702" w:type="dxa"/>
            <w:shd w:val="clear" w:color="auto" w:fill="auto"/>
          </w:tcPr>
          <w:p w14:paraId="18A2DFBB" w14:textId="1CD3A19E" w:rsidR="003F2CE5" w:rsidRPr="00994364" w:rsidRDefault="00C712BA" w:rsidP="00391361">
            <w:pPr>
              <w:rPr>
                <w:rFonts w:ascii="Times New Roman" w:hAnsi="Times New Roman" w:cs="Times New Roman"/>
                <w:sz w:val="24"/>
                <w:szCs w:val="24"/>
              </w:rPr>
            </w:pPr>
            <w:r>
              <w:rPr>
                <w:rFonts w:ascii="Times New Roman" w:hAnsi="Times New Roman" w:cs="Times New Roman"/>
                <w:sz w:val="24"/>
                <w:szCs w:val="24"/>
              </w:rPr>
              <w:t xml:space="preserve">Lecturer, </w:t>
            </w:r>
            <w:r w:rsidR="0082005C" w:rsidRPr="00994364">
              <w:rPr>
                <w:rFonts w:ascii="Times New Roman" w:hAnsi="Times New Roman" w:cs="Times New Roman"/>
                <w:sz w:val="24"/>
                <w:szCs w:val="24"/>
              </w:rPr>
              <w:t xml:space="preserve">Department </w:t>
            </w:r>
            <w:r w:rsidR="00E06B6E" w:rsidRPr="00994364">
              <w:rPr>
                <w:rFonts w:ascii="Times New Roman" w:hAnsi="Times New Roman" w:cs="Times New Roman"/>
                <w:sz w:val="24"/>
                <w:szCs w:val="24"/>
              </w:rPr>
              <w:t>of Zoonoses</w:t>
            </w:r>
            <w:r w:rsidR="0082005C" w:rsidRPr="00994364">
              <w:rPr>
                <w:rFonts w:ascii="Times New Roman" w:hAnsi="Times New Roman" w:cs="Times New Roman"/>
                <w:sz w:val="24"/>
                <w:szCs w:val="24"/>
              </w:rPr>
              <w:t xml:space="preserve">, </w:t>
            </w:r>
            <w:r w:rsidR="00F2234B" w:rsidRPr="00994364">
              <w:rPr>
                <w:rFonts w:ascii="Times New Roman" w:hAnsi="Times New Roman" w:cs="Times New Roman"/>
                <w:sz w:val="24"/>
                <w:szCs w:val="24"/>
              </w:rPr>
              <w:t>Faculty of Veterinary Medicine</w:t>
            </w:r>
            <w:r w:rsidR="0082005C" w:rsidRPr="00994364">
              <w:rPr>
                <w:rFonts w:ascii="Times New Roman" w:hAnsi="Times New Roman" w:cs="Times New Roman"/>
                <w:sz w:val="24"/>
                <w:szCs w:val="24"/>
              </w:rPr>
              <w:t xml:space="preserve">, </w:t>
            </w:r>
            <w:r w:rsidR="0082005C" w:rsidRPr="00994364">
              <w:rPr>
                <w:rFonts w:ascii="Times New Roman" w:hAnsi="Times New Roman" w:cs="Times New Roman"/>
                <w:sz w:val="24"/>
                <w:szCs w:val="24"/>
                <w:lang w:val="en-GB"/>
              </w:rPr>
              <w:t>Cairo University</w:t>
            </w:r>
            <w:r w:rsidR="00017CD7" w:rsidRPr="00994364">
              <w:rPr>
                <w:rFonts w:ascii="Times New Roman" w:hAnsi="Times New Roman" w:cs="Times New Roman"/>
                <w:sz w:val="24"/>
                <w:szCs w:val="24"/>
                <w:lang w:val="en-GB"/>
              </w:rPr>
              <w:t>.</w:t>
            </w:r>
          </w:p>
        </w:tc>
        <w:tc>
          <w:tcPr>
            <w:tcW w:w="1959" w:type="dxa"/>
            <w:vMerge/>
            <w:shd w:val="clear" w:color="auto" w:fill="auto"/>
          </w:tcPr>
          <w:p w14:paraId="3B6DBE22" w14:textId="77777777" w:rsidR="003F2CE5" w:rsidRPr="00994364" w:rsidRDefault="003F2CE5" w:rsidP="00B54E66">
            <w:pPr>
              <w:spacing w:after="0" w:line="360" w:lineRule="auto"/>
              <w:rPr>
                <w:rFonts w:ascii="Times New Roman" w:hAnsi="Times New Roman" w:cs="Times New Roman"/>
                <w:sz w:val="24"/>
                <w:szCs w:val="24"/>
                <w:lang w:bidi="ar-EG"/>
              </w:rPr>
            </w:pPr>
          </w:p>
        </w:tc>
      </w:tr>
      <w:tr w:rsidR="003F2CE5" w:rsidRPr="00994364" w14:paraId="31DE8110" w14:textId="77777777" w:rsidTr="00C321BB">
        <w:trPr>
          <w:gridAfter w:val="1"/>
          <w:wAfter w:w="9652" w:type="dxa"/>
        </w:trPr>
        <w:tc>
          <w:tcPr>
            <w:tcW w:w="2093" w:type="dxa"/>
            <w:shd w:val="clear" w:color="auto" w:fill="auto"/>
          </w:tcPr>
          <w:p w14:paraId="0AC183CE" w14:textId="77777777" w:rsidR="003F2CE5" w:rsidRPr="00994364" w:rsidRDefault="003F2CE5"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Date of birth</w:t>
            </w:r>
          </w:p>
        </w:tc>
        <w:tc>
          <w:tcPr>
            <w:tcW w:w="6702" w:type="dxa"/>
            <w:shd w:val="clear" w:color="auto" w:fill="auto"/>
          </w:tcPr>
          <w:p w14:paraId="3CEA2651" w14:textId="104AB377" w:rsidR="003F2CE5" w:rsidRPr="00994364" w:rsidRDefault="00C712BA" w:rsidP="0070479D">
            <w:pPr>
              <w:spacing w:after="0" w:line="360" w:lineRule="auto"/>
              <w:rPr>
                <w:rFonts w:ascii="Times New Roman" w:hAnsi="Times New Roman" w:cs="Times New Roman"/>
                <w:sz w:val="24"/>
                <w:szCs w:val="24"/>
                <w:lang w:bidi="ar-EG"/>
              </w:rPr>
            </w:pPr>
            <w:r w:rsidRPr="00994364">
              <w:rPr>
                <w:rFonts w:ascii="Times New Roman" w:hAnsi="Times New Roman" w:cs="Times New Roman"/>
                <w:sz w:val="24"/>
                <w:szCs w:val="24"/>
              </w:rPr>
              <w:t>April</w:t>
            </w:r>
            <w:r w:rsidR="0082005C" w:rsidRPr="00994364">
              <w:rPr>
                <w:rFonts w:ascii="Times New Roman" w:hAnsi="Times New Roman" w:cs="Times New Roman"/>
                <w:sz w:val="24"/>
                <w:szCs w:val="24"/>
              </w:rPr>
              <w:t xml:space="preserve"> </w:t>
            </w:r>
            <w:r w:rsidR="00391361" w:rsidRPr="00994364">
              <w:rPr>
                <w:rFonts w:ascii="Times New Roman" w:hAnsi="Times New Roman" w:cs="Times New Roman"/>
                <w:sz w:val="24"/>
                <w:szCs w:val="24"/>
              </w:rPr>
              <w:t>28</w:t>
            </w:r>
            <w:r w:rsidR="0082005C" w:rsidRPr="00994364">
              <w:rPr>
                <w:rFonts w:ascii="Times New Roman" w:hAnsi="Times New Roman" w:cs="Times New Roman"/>
                <w:sz w:val="24"/>
                <w:szCs w:val="24"/>
              </w:rPr>
              <w:t>, 19</w:t>
            </w:r>
            <w:r w:rsidR="006B032B" w:rsidRPr="00994364">
              <w:rPr>
                <w:rFonts w:ascii="Times New Roman" w:hAnsi="Times New Roman" w:cs="Times New Roman"/>
                <w:sz w:val="24"/>
                <w:szCs w:val="24"/>
              </w:rPr>
              <w:t>8</w:t>
            </w:r>
            <w:r w:rsidR="00391361" w:rsidRPr="00994364">
              <w:rPr>
                <w:rFonts w:ascii="Times New Roman" w:hAnsi="Times New Roman" w:cs="Times New Roman"/>
                <w:sz w:val="24"/>
                <w:szCs w:val="24"/>
              </w:rPr>
              <w:t>8</w:t>
            </w:r>
            <w:r w:rsidR="0082005C" w:rsidRPr="00994364">
              <w:rPr>
                <w:rFonts w:ascii="Times New Roman" w:hAnsi="Times New Roman" w:cs="Times New Roman"/>
                <w:sz w:val="24"/>
                <w:szCs w:val="24"/>
              </w:rPr>
              <w:t>.</w:t>
            </w:r>
          </w:p>
        </w:tc>
        <w:tc>
          <w:tcPr>
            <w:tcW w:w="1959" w:type="dxa"/>
            <w:vMerge/>
            <w:shd w:val="clear" w:color="auto" w:fill="auto"/>
          </w:tcPr>
          <w:p w14:paraId="7DCCB8E7" w14:textId="77777777" w:rsidR="003F2CE5" w:rsidRPr="00994364" w:rsidRDefault="003F2CE5" w:rsidP="00B54E66">
            <w:pPr>
              <w:spacing w:after="0" w:line="360" w:lineRule="auto"/>
              <w:rPr>
                <w:rFonts w:ascii="Times New Roman" w:hAnsi="Times New Roman" w:cs="Times New Roman"/>
                <w:sz w:val="24"/>
                <w:szCs w:val="24"/>
                <w:lang w:bidi="ar-EG"/>
              </w:rPr>
            </w:pPr>
          </w:p>
        </w:tc>
      </w:tr>
      <w:tr w:rsidR="003F2CE5" w:rsidRPr="00994364" w14:paraId="5EE05B15" w14:textId="77777777" w:rsidTr="00C321BB">
        <w:trPr>
          <w:gridAfter w:val="1"/>
          <w:wAfter w:w="9652" w:type="dxa"/>
        </w:trPr>
        <w:tc>
          <w:tcPr>
            <w:tcW w:w="2093" w:type="dxa"/>
            <w:shd w:val="clear" w:color="auto" w:fill="auto"/>
          </w:tcPr>
          <w:p w14:paraId="400A0221" w14:textId="77777777" w:rsidR="003F2CE5" w:rsidRPr="00994364" w:rsidRDefault="003F2CE5"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Place of birth</w:t>
            </w:r>
          </w:p>
        </w:tc>
        <w:tc>
          <w:tcPr>
            <w:tcW w:w="6702" w:type="dxa"/>
            <w:shd w:val="clear" w:color="auto" w:fill="auto"/>
          </w:tcPr>
          <w:p w14:paraId="5B00721F" w14:textId="77777777" w:rsidR="003F2CE5" w:rsidRPr="00994364" w:rsidRDefault="0070479D" w:rsidP="00B54E66">
            <w:pPr>
              <w:spacing w:after="0" w:line="360" w:lineRule="auto"/>
              <w:rPr>
                <w:rFonts w:ascii="Times New Roman" w:hAnsi="Times New Roman" w:cs="Times New Roman"/>
                <w:sz w:val="24"/>
                <w:szCs w:val="24"/>
                <w:lang w:bidi="ar-EG"/>
              </w:rPr>
            </w:pPr>
            <w:r w:rsidRPr="00994364">
              <w:rPr>
                <w:rFonts w:ascii="Times New Roman" w:hAnsi="Times New Roman" w:cs="Times New Roman"/>
                <w:sz w:val="24"/>
                <w:szCs w:val="24"/>
              </w:rPr>
              <w:t>Cairo</w:t>
            </w:r>
          </w:p>
        </w:tc>
        <w:tc>
          <w:tcPr>
            <w:tcW w:w="1959" w:type="dxa"/>
            <w:vMerge/>
            <w:shd w:val="clear" w:color="auto" w:fill="auto"/>
          </w:tcPr>
          <w:p w14:paraId="3B26E9B3" w14:textId="77777777" w:rsidR="003F2CE5" w:rsidRPr="00994364" w:rsidRDefault="003F2CE5" w:rsidP="00B54E66">
            <w:pPr>
              <w:spacing w:after="0" w:line="360" w:lineRule="auto"/>
              <w:rPr>
                <w:rFonts w:ascii="Times New Roman" w:hAnsi="Times New Roman" w:cs="Times New Roman"/>
                <w:sz w:val="24"/>
                <w:szCs w:val="24"/>
                <w:lang w:bidi="ar-EG"/>
              </w:rPr>
            </w:pPr>
          </w:p>
        </w:tc>
      </w:tr>
      <w:tr w:rsidR="003F2CE5" w:rsidRPr="00994364" w14:paraId="006EF155" w14:textId="77777777" w:rsidTr="00C321BB">
        <w:trPr>
          <w:gridAfter w:val="1"/>
          <w:wAfter w:w="9652" w:type="dxa"/>
        </w:trPr>
        <w:tc>
          <w:tcPr>
            <w:tcW w:w="2093" w:type="dxa"/>
            <w:shd w:val="clear" w:color="auto" w:fill="auto"/>
          </w:tcPr>
          <w:p w14:paraId="60131369" w14:textId="77777777" w:rsidR="003F2CE5" w:rsidRPr="00994364" w:rsidRDefault="003F2CE5"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Citizenship</w:t>
            </w:r>
          </w:p>
        </w:tc>
        <w:tc>
          <w:tcPr>
            <w:tcW w:w="6702" w:type="dxa"/>
            <w:shd w:val="clear" w:color="auto" w:fill="auto"/>
          </w:tcPr>
          <w:p w14:paraId="5DD0DEDB" w14:textId="31025299" w:rsidR="003F2CE5" w:rsidRPr="00C712BA" w:rsidRDefault="0082005C" w:rsidP="00C712BA">
            <w:pPr>
              <w:spacing w:after="0" w:line="360" w:lineRule="auto"/>
              <w:rPr>
                <w:rFonts w:ascii="Times New Roman" w:hAnsi="Times New Roman" w:cs="Times New Roman"/>
                <w:sz w:val="24"/>
                <w:szCs w:val="24"/>
                <w:lang w:bidi="ar-EG"/>
              </w:rPr>
            </w:pPr>
            <w:r w:rsidRPr="00994364">
              <w:rPr>
                <w:rFonts w:ascii="Times New Roman" w:hAnsi="Times New Roman" w:cs="Times New Roman"/>
                <w:sz w:val="24"/>
                <w:szCs w:val="24"/>
              </w:rPr>
              <w:t>Egyptian</w:t>
            </w:r>
          </w:p>
        </w:tc>
        <w:tc>
          <w:tcPr>
            <w:tcW w:w="1959" w:type="dxa"/>
            <w:vMerge/>
            <w:shd w:val="clear" w:color="auto" w:fill="auto"/>
          </w:tcPr>
          <w:p w14:paraId="6828CDE0" w14:textId="77777777" w:rsidR="003F2CE5" w:rsidRPr="00994364" w:rsidRDefault="003F2CE5" w:rsidP="00B54E66">
            <w:pPr>
              <w:spacing w:after="0" w:line="360" w:lineRule="auto"/>
              <w:rPr>
                <w:rFonts w:ascii="Times New Roman" w:hAnsi="Times New Roman" w:cs="Times New Roman"/>
                <w:sz w:val="24"/>
                <w:szCs w:val="24"/>
                <w:lang w:bidi="ar-EG"/>
              </w:rPr>
            </w:pPr>
          </w:p>
        </w:tc>
      </w:tr>
      <w:tr w:rsidR="00161B55" w:rsidRPr="00994364" w14:paraId="458DB9ED" w14:textId="77777777" w:rsidTr="00C321BB">
        <w:trPr>
          <w:gridAfter w:val="1"/>
          <w:wAfter w:w="9652" w:type="dxa"/>
        </w:trPr>
        <w:tc>
          <w:tcPr>
            <w:tcW w:w="10754" w:type="dxa"/>
            <w:gridSpan w:val="3"/>
            <w:shd w:val="clear" w:color="auto" w:fill="auto"/>
          </w:tcPr>
          <w:p w14:paraId="3B2CED05" w14:textId="77777777" w:rsidR="00161B55" w:rsidRPr="00994364" w:rsidRDefault="00FC71FB" w:rsidP="00B54E66">
            <w:pPr>
              <w:spacing w:after="0" w:line="360" w:lineRule="auto"/>
              <w:rPr>
                <w:rFonts w:ascii="Times New Roman" w:hAnsi="Times New Roman" w:cs="Times New Roman"/>
                <w:sz w:val="24"/>
                <w:szCs w:val="24"/>
                <w:lang w:bidi="ar-EG"/>
              </w:rPr>
            </w:pPr>
            <w:r w:rsidRPr="00994364">
              <w:rPr>
                <w:rFonts w:ascii="Times New Roman" w:hAnsi="Times New Roman" w:cs="Times New Roman"/>
                <w:b/>
                <w:bCs/>
                <w:i/>
                <w:iCs/>
                <w:color w:val="FF0000"/>
                <w:sz w:val="24"/>
                <w:szCs w:val="24"/>
              </w:rPr>
              <w:t>Contact Information</w:t>
            </w:r>
          </w:p>
        </w:tc>
      </w:tr>
      <w:tr w:rsidR="00A87B81" w:rsidRPr="00994364" w14:paraId="2DFCA5D3" w14:textId="77777777" w:rsidTr="00C321BB">
        <w:trPr>
          <w:gridAfter w:val="1"/>
          <w:wAfter w:w="9652" w:type="dxa"/>
        </w:trPr>
        <w:tc>
          <w:tcPr>
            <w:tcW w:w="2093" w:type="dxa"/>
            <w:shd w:val="clear" w:color="auto" w:fill="auto"/>
          </w:tcPr>
          <w:p w14:paraId="6922879F" w14:textId="77777777" w:rsidR="00A87B81" w:rsidRPr="00994364" w:rsidRDefault="00A87B81"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Home phone</w:t>
            </w:r>
          </w:p>
        </w:tc>
        <w:tc>
          <w:tcPr>
            <w:tcW w:w="8661" w:type="dxa"/>
            <w:gridSpan w:val="2"/>
            <w:shd w:val="clear" w:color="auto" w:fill="auto"/>
          </w:tcPr>
          <w:p w14:paraId="6CB9C663" w14:textId="77777777" w:rsidR="00A87B81" w:rsidRPr="00994364" w:rsidRDefault="00391361" w:rsidP="00B54E66">
            <w:pPr>
              <w:spacing w:after="0" w:line="360" w:lineRule="auto"/>
              <w:rPr>
                <w:rFonts w:ascii="Times New Roman" w:hAnsi="Times New Roman" w:cs="Times New Roman"/>
                <w:sz w:val="24"/>
                <w:szCs w:val="24"/>
                <w:lang w:bidi="ar-EG"/>
              </w:rPr>
            </w:pPr>
            <w:r w:rsidRPr="00994364">
              <w:rPr>
                <w:rFonts w:ascii="Times New Roman" w:hAnsi="Times New Roman" w:cs="Times New Roman"/>
                <w:sz w:val="24"/>
                <w:szCs w:val="24"/>
                <w:lang w:bidi="ar-EG"/>
              </w:rPr>
              <w:t>0225100391</w:t>
            </w:r>
          </w:p>
        </w:tc>
      </w:tr>
      <w:tr w:rsidR="00A87B81" w:rsidRPr="00994364" w14:paraId="0DA19A1B" w14:textId="77777777" w:rsidTr="00C321BB">
        <w:trPr>
          <w:gridAfter w:val="1"/>
          <w:wAfter w:w="9652" w:type="dxa"/>
          <w:trHeight w:val="505"/>
        </w:trPr>
        <w:tc>
          <w:tcPr>
            <w:tcW w:w="2093" w:type="dxa"/>
            <w:shd w:val="clear" w:color="auto" w:fill="auto"/>
          </w:tcPr>
          <w:p w14:paraId="50724BD2" w14:textId="77777777" w:rsidR="00A87B81" w:rsidRPr="00994364" w:rsidRDefault="00A87B81"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Work phone</w:t>
            </w:r>
          </w:p>
        </w:tc>
        <w:tc>
          <w:tcPr>
            <w:tcW w:w="8661" w:type="dxa"/>
            <w:gridSpan w:val="2"/>
            <w:shd w:val="clear" w:color="auto" w:fill="auto"/>
          </w:tcPr>
          <w:p w14:paraId="4BD38BA8" w14:textId="77777777" w:rsidR="00A87B81" w:rsidRPr="00994364" w:rsidRDefault="0082005C" w:rsidP="00B54E66">
            <w:pPr>
              <w:spacing w:after="0" w:line="360" w:lineRule="auto"/>
              <w:rPr>
                <w:rFonts w:ascii="Times New Roman" w:hAnsi="Times New Roman" w:cs="Times New Roman"/>
                <w:sz w:val="24"/>
                <w:szCs w:val="24"/>
                <w:lang w:bidi="ar-EG"/>
              </w:rPr>
            </w:pPr>
            <w:r w:rsidRPr="00994364">
              <w:rPr>
                <w:rFonts w:ascii="Times New Roman" w:hAnsi="Times New Roman" w:cs="Times New Roman"/>
                <w:sz w:val="24"/>
                <w:szCs w:val="24"/>
                <w:lang w:bidi="ar-EG"/>
              </w:rPr>
              <w:t>35720399</w:t>
            </w:r>
          </w:p>
        </w:tc>
      </w:tr>
      <w:tr w:rsidR="00A87B81" w:rsidRPr="00994364" w14:paraId="1034A7B5" w14:textId="77777777" w:rsidTr="00C321BB">
        <w:trPr>
          <w:gridAfter w:val="1"/>
          <w:wAfter w:w="9652" w:type="dxa"/>
        </w:trPr>
        <w:tc>
          <w:tcPr>
            <w:tcW w:w="2093" w:type="dxa"/>
            <w:shd w:val="clear" w:color="auto" w:fill="auto"/>
          </w:tcPr>
          <w:p w14:paraId="0BA1AAC5" w14:textId="77777777" w:rsidR="00A87B81" w:rsidRPr="00994364" w:rsidRDefault="00A87B81"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Mobile phone</w:t>
            </w:r>
          </w:p>
        </w:tc>
        <w:tc>
          <w:tcPr>
            <w:tcW w:w="8661" w:type="dxa"/>
            <w:gridSpan w:val="2"/>
            <w:shd w:val="clear" w:color="auto" w:fill="auto"/>
          </w:tcPr>
          <w:p w14:paraId="5420FA71" w14:textId="77777777" w:rsidR="00A87B81" w:rsidRPr="00994364" w:rsidRDefault="0082005C" w:rsidP="0070479D">
            <w:pPr>
              <w:spacing w:after="0" w:line="360" w:lineRule="auto"/>
              <w:rPr>
                <w:rFonts w:ascii="Times New Roman" w:hAnsi="Times New Roman" w:cs="Times New Roman"/>
                <w:sz w:val="24"/>
                <w:szCs w:val="24"/>
                <w:lang w:bidi="ar-EG"/>
              </w:rPr>
            </w:pPr>
            <w:r w:rsidRPr="00994364">
              <w:rPr>
                <w:rFonts w:ascii="Times New Roman" w:hAnsi="Times New Roman" w:cs="Times New Roman"/>
                <w:sz w:val="24"/>
                <w:szCs w:val="24"/>
                <w:lang w:bidi="ar-EG"/>
              </w:rPr>
              <w:t>0</w:t>
            </w:r>
            <w:r w:rsidR="0070479D" w:rsidRPr="00994364">
              <w:rPr>
                <w:rFonts w:ascii="Times New Roman" w:hAnsi="Times New Roman" w:cs="Times New Roman"/>
                <w:sz w:val="24"/>
                <w:szCs w:val="24"/>
                <w:lang w:bidi="ar-EG"/>
              </w:rPr>
              <w:t>1</w:t>
            </w:r>
            <w:r w:rsidR="009E3B54" w:rsidRPr="00994364">
              <w:rPr>
                <w:rFonts w:ascii="Times New Roman" w:hAnsi="Times New Roman" w:cs="Times New Roman"/>
                <w:sz w:val="24"/>
                <w:szCs w:val="24"/>
                <w:lang w:bidi="ar-EG"/>
              </w:rPr>
              <w:t>0</w:t>
            </w:r>
            <w:r w:rsidR="00391361" w:rsidRPr="00994364">
              <w:rPr>
                <w:rFonts w:ascii="Times New Roman" w:hAnsi="Times New Roman" w:cs="Times New Roman"/>
                <w:sz w:val="24"/>
                <w:szCs w:val="24"/>
                <w:lang w:bidi="ar-EG"/>
              </w:rPr>
              <w:t>20771161</w:t>
            </w:r>
          </w:p>
        </w:tc>
      </w:tr>
      <w:tr w:rsidR="00A87B81" w:rsidRPr="00994364" w14:paraId="4E1BF4BA" w14:textId="77777777" w:rsidTr="00C321BB">
        <w:trPr>
          <w:gridAfter w:val="1"/>
          <w:wAfter w:w="9652" w:type="dxa"/>
        </w:trPr>
        <w:tc>
          <w:tcPr>
            <w:tcW w:w="2093" w:type="dxa"/>
            <w:shd w:val="clear" w:color="auto" w:fill="auto"/>
          </w:tcPr>
          <w:p w14:paraId="4F127862" w14:textId="77777777" w:rsidR="00A87B81" w:rsidRPr="00994364" w:rsidRDefault="00A87B81"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E-mail (s)</w:t>
            </w:r>
          </w:p>
        </w:tc>
        <w:tc>
          <w:tcPr>
            <w:tcW w:w="8661" w:type="dxa"/>
            <w:gridSpan w:val="2"/>
            <w:shd w:val="clear" w:color="auto" w:fill="auto"/>
          </w:tcPr>
          <w:p w14:paraId="12A13932" w14:textId="70CF458F" w:rsidR="00A87B81" w:rsidRPr="00994364" w:rsidRDefault="00EA42A4" w:rsidP="00B54E66">
            <w:pPr>
              <w:spacing w:after="0" w:line="360" w:lineRule="auto"/>
              <w:rPr>
                <w:rFonts w:ascii="Times New Roman" w:hAnsi="Times New Roman" w:cs="Times New Roman"/>
                <w:sz w:val="24"/>
                <w:szCs w:val="24"/>
                <w:lang w:bidi="ar-EG"/>
              </w:rPr>
            </w:pPr>
            <w:hyperlink r:id="rId9" w:history="1">
              <w:r w:rsidR="00C64437" w:rsidRPr="00F66471">
                <w:rPr>
                  <w:rStyle w:val="Hyperlink"/>
                  <w:rFonts w:ascii="Times New Roman" w:hAnsi="Times New Roman" w:cs="Times New Roman"/>
                  <w:sz w:val="24"/>
                  <w:szCs w:val="24"/>
                  <w:lang w:bidi="ar-EG"/>
                </w:rPr>
                <w:t>drhanaa_vet@cu.edu.eg</w:t>
              </w:r>
            </w:hyperlink>
          </w:p>
        </w:tc>
      </w:tr>
      <w:tr w:rsidR="00A87B81" w:rsidRPr="00994364" w14:paraId="5E1FC2EC" w14:textId="77777777" w:rsidTr="00C321BB">
        <w:trPr>
          <w:gridAfter w:val="1"/>
          <w:wAfter w:w="9652" w:type="dxa"/>
        </w:trPr>
        <w:tc>
          <w:tcPr>
            <w:tcW w:w="2093" w:type="dxa"/>
            <w:shd w:val="clear" w:color="auto" w:fill="auto"/>
          </w:tcPr>
          <w:p w14:paraId="21885AF0" w14:textId="77777777" w:rsidR="00A87B81" w:rsidRPr="00994364" w:rsidRDefault="00A87B81"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Web site (s)</w:t>
            </w:r>
          </w:p>
        </w:tc>
        <w:tc>
          <w:tcPr>
            <w:tcW w:w="8661" w:type="dxa"/>
            <w:gridSpan w:val="2"/>
            <w:shd w:val="clear" w:color="auto" w:fill="auto"/>
          </w:tcPr>
          <w:p w14:paraId="07157B17" w14:textId="77777777" w:rsidR="00A87B81" w:rsidRPr="00994364" w:rsidRDefault="0082005C" w:rsidP="00B54E66">
            <w:pPr>
              <w:spacing w:after="0" w:line="360" w:lineRule="auto"/>
              <w:rPr>
                <w:rFonts w:ascii="Times New Roman" w:hAnsi="Times New Roman" w:cs="Times New Roman"/>
                <w:sz w:val="24"/>
                <w:szCs w:val="24"/>
                <w:lang w:bidi="ar-EG"/>
              </w:rPr>
            </w:pPr>
            <w:r w:rsidRPr="00994364">
              <w:rPr>
                <w:rFonts w:ascii="Times New Roman" w:hAnsi="Times New Roman" w:cs="Times New Roman"/>
                <w:sz w:val="24"/>
                <w:szCs w:val="24"/>
                <w:lang w:bidi="ar-EG"/>
              </w:rPr>
              <w:t>----------</w:t>
            </w:r>
          </w:p>
        </w:tc>
      </w:tr>
      <w:tr w:rsidR="00A87B81" w:rsidRPr="00994364" w14:paraId="5E62EB4C" w14:textId="77777777" w:rsidTr="00C321BB">
        <w:trPr>
          <w:gridAfter w:val="1"/>
          <w:wAfter w:w="9652" w:type="dxa"/>
        </w:trPr>
        <w:tc>
          <w:tcPr>
            <w:tcW w:w="2093" w:type="dxa"/>
            <w:shd w:val="clear" w:color="auto" w:fill="auto"/>
          </w:tcPr>
          <w:p w14:paraId="0385BFF7" w14:textId="77777777" w:rsidR="00A87B81" w:rsidRPr="00994364" w:rsidRDefault="00A87B81" w:rsidP="00B54E66">
            <w:pPr>
              <w:spacing w:after="0" w:line="36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Current Address</w:t>
            </w:r>
          </w:p>
        </w:tc>
        <w:tc>
          <w:tcPr>
            <w:tcW w:w="8661" w:type="dxa"/>
            <w:gridSpan w:val="2"/>
            <w:shd w:val="clear" w:color="auto" w:fill="auto"/>
          </w:tcPr>
          <w:p w14:paraId="3D220D3E" w14:textId="2EA785D7" w:rsidR="00A87B81" w:rsidRPr="00994364" w:rsidRDefault="00C712BA" w:rsidP="00B54E66">
            <w:pPr>
              <w:spacing w:after="0" w:line="360" w:lineRule="auto"/>
              <w:rPr>
                <w:rFonts w:ascii="Times New Roman" w:hAnsi="Times New Roman" w:cs="Times New Roman"/>
                <w:sz w:val="24"/>
                <w:szCs w:val="24"/>
                <w:lang w:bidi="ar-EG"/>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Atfet</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Rebahiy</w:t>
            </w:r>
            <w:proofErr w:type="spellEnd"/>
            <w:r>
              <w:rPr>
                <w:rFonts w:ascii="Times New Roman" w:hAnsi="Times New Roman" w:cs="Times New Roman"/>
                <w:sz w:val="24"/>
                <w:szCs w:val="24"/>
              </w:rPr>
              <w:t xml:space="preserve">-EL </w:t>
            </w:r>
            <w:proofErr w:type="spellStart"/>
            <w:r>
              <w:rPr>
                <w:rFonts w:ascii="Times New Roman" w:hAnsi="Times New Roman" w:cs="Times New Roman"/>
                <w:sz w:val="24"/>
                <w:szCs w:val="24"/>
              </w:rPr>
              <w:t>Da</w:t>
            </w:r>
            <w:r w:rsidR="00391361" w:rsidRPr="00994364">
              <w:rPr>
                <w:rFonts w:ascii="Times New Roman" w:hAnsi="Times New Roman" w:cs="Times New Roman"/>
                <w:sz w:val="24"/>
                <w:szCs w:val="24"/>
              </w:rPr>
              <w:t>rb</w:t>
            </w:r>
            <w:proofErr w:type="spellEnd"/>
            <w:r w:rsidR="00391361" w:rsidRPr="00994364">
              <w:rPr>
                <w:rFonts w:ascii="Times New Roman" w:hAnsi="Times New Roman" w:cs="Times New Roman"/>
                <w:sz w:val="24"/>
                <w:szCs w:val="24"/>
              </w:rPr>
              <w:t xml:space="preserve"> El </w:t>
            </w:r>
            <w:proofErr w:type="spellStart"/>
            <w:r w:rsidR="00391361" w:rsidRPr="00994364">
              <w:rPr>
                <w:rFonts w:ascii="Times New Roman" w:hAnsi="Times New Roman" w:cs="Times New Roman"/>
                <w:sz w:val="24"/>
                <w:szCs w:val="24"/>
              </w:rPr>
              <w:t>Ahmar</w:t>
            </w:r>
            <w:proofErr w:type="spellEnd"/>
            <w:r w:rsidR="00391361" w:rsidRPr="00994364">
              <w:rPr>
                <w:rFonts w:ascii="Times New Roman" w:hAnsi="Times New Roman" w:cs="Times New Roman"/>
                <w:sz w:val="24"/>
                <w:szCs w:val="24"/>
              </w:rPr>
              <w:t>- Cairo</w:t>
            </w:r>
            <w:r w:rsidR="0082005C" w:rsidRPr="00994364">
              <w:rPr>
                <w:rFonts w:ascii="Times New Roman" w:hAnsi="Times New Roman" w:cs="Times New Roman"/>
                <w:sz w:val="24"/>
                <w:szCs w:val="24"/>
              </w:rPr>
              <w:tab/>
            </w:r>
          </w:p>
        </w:tc>
      </w:tr>
      <w:tr w:rsidR="000732DC" w:rsidRPr="00994364" w14:paraId="076DF38F" w14:textId="77777777" w:rsidTr="00C321BB">
        <w:trPr>
          <w:gridAfter w:val="1"/>
          <w:wAfter w:w="9652" w:type="dxa"/>
        </w:trPr>
        <w:tc>
          <w:tcPr>
            <w:tcW w:w="10754" w:type="dxa"/>
            <w:gridSpan w:val="3"/>
            <w:shd w:val="clear" w:color="auto" w:fill="auto"/>
          </w:tcPr>
          <w:p w14:paraId="13E9B268" w14:textId="77777777" w:rsidR="000732DC" w:rsidRPr="00994364" w:rsidRDefault="0037750D" w:rsidP="00B54E66">
            <w:pPr>
              <w:spacing w:after="0" w:line="360" w:lineRule="auto"/>
              <w:rPr>
                <w:rFonts w:ascii="Times New Roman" w:hAnsi="Times New Roman" w:cs="Times New Roman"/>
                <w:sz w:val="24"/>
                <w:szCs w:val="24"/>
                <w:lang w:bidi="ar-EG"/>
              </w:rPr>
            </w:pPr>
            <w:r w:rsidRPr="00994364">
              <w:rPr>
                <w:rFonts w:ascii="Times New Roman" w:hAnsi="Times New Roman" w:cs="Times New Roman"/>
                <w:b/>
                <w:bCs/>
                <w:i/>
                <w:iCs/>
                <w:color w:val="FF0000"/>
                <w:sz w:val="24"/>
                <w:szCs w:val="24"/>
              </w:rPr>
              <w:t>Educational Qualifications</w:t>
            </w:r>
          </w:p>
        </w:tc>
      </w:tr>
      <w:tr w:rsidR="000732DC" w:rsidRPr="00994364" w14:paraId="5917ED41" w14:textId="77777777" w:rsidTr="00C321BB">
        <w:trPr>
          <w:gridAfter w:val="1"/>
          <w:wAfter w:w="9652" w:type="dxa"/>
          <w:trHeight w:val="631"/>
        </w:trPr>
        <w:tc>
          <w:tcPr>
            <w:tcW w:w="10754" w:type="dxa"/>
            <w:gridSpan w:val="3"/>
            <w:shd w:val="clear" w:color="auto" w:fill="auto"/>
          </w:tcPr>
          <w:p w14:paraId="20257C22" w14:textId="77777777" w:rsidR="000732DC" w:rsidRPr="00994364" w:rsidRDefault="00391361" w:rsidP="00391361">
            <w:pPr>
              <w:numPr>
                <w:ilvl w:val="0"/>
                <w:numId w:val="17"/>
              </w:numPr>
              <w:ind w:right="-341"/>
              <w:rPr>
                <w:rFonts w:ascii="Times New Roman" w:hAnsi="Times New Roman" w:cs="Times New Roman"/>
                <w:sz w:val="24"/>
                <w:szCs w:val="24"/>
                <w:lang w:bidi="ar-EG"/>
              </w:rPr>
            </w:pPr>
            <w:r w:rsidRPr="00994364">
              <w:rPr>
                <w:rFonts w:ascii="Times New Roman" w:hAnsi="Times New Roman" w:cs="Times New Roman"/>
                <w:b/>
                <w:bCs/>
                <w:sz w:val="24"/>
                <w:szCs w:val="24"/>
                <w:lang w:bidi="ar-EG"/>
              </w:rPr>
              <w:t xml:space="preserve">Ph.D. </w:t>
            </w:r>
            <w:r w:rsidRPr="00994364">
              <w:rPr>
                <w:rFonts w:ascii="Times New Roman" w:hAnsi="Times New Roman" w:cs="Times New Roman"/>
                <w:b/>
                <w:bCs/>
                <w:sz w:val="24"/>
                <w:szCs w:val="24"/>
                <w:lang w:bidi="ar-EG"/>
              </w:rPr>
              <w:tab/>
              <w:t>Zoonoses 2018,</w:t>
            </w:r>
            <w:r w:rsidRPr="00994364">
              <w:rPr>
                <w:rFonts w:ascii="Times New Roman" w:hAnsi="Times New Roman" w:cs="Times New Roman"/>
                <w:sz w:val="24"/>
                <w:szCs w:val="24"/>
                <w:lang w:bidi="ar-EG"/>
              </w:rPr>
              <w:t xml:space="preserve"> Faculty of Veterinary Medicine, Cairo University, Egypt- Faculty of Veterinary Medicine, University of Calgary, Canada. (Joint supervision) </w:t>
            </w:r>
          </w:p>
        </w:tc>
      </w:tr>
      <w:tr w:rsidR="000732DC" w:rsidRPr="00994364" w14:paraId="41BAD30F" w14:textId="77777777" w:rsidTr="00C321BB">
        <w:trPr>
          <w:gridAfter w:val="1"/>
          <w:wAfter w:w="9652" w:type="dxa"/>
          <w:trHeight w:val="527"/>
        </w:trPr>
        <w:tc>
          <w:tcPr>
            <w:tcW w:w="10754" w:type="dxa"/>
            <w:gridSpan w:val="3"/>
            <w:shd w:val="clear" w:color="auto" w:fill="auto"/>
          </w:tcPr>
          <w:p w14:paraId="05F5CCB4" w14:textId="77777777" w:rsidR="000732DC" w:rsidRPr="00994364" w:rsidRDefault="00391361" w:rsidP="00391361">
            <w:pPr>
              <w:numPr>
                <w:ilvl w:val="0"/>
                <w:numId w:val="17"/>
              </w:numPr>
              <w:spacing w:after="0" w:line="360" w:lineRule="auto"/>
              <w:rPr>
                <w:rFonts w:ascii="Times New Roman" w:hAnsi="Times New Roman" w:cs="Times New Roman"/>
                <w:sz w:val="24"/>
                <w:szCs w:val="24"/>
                <w:lang w:bidi="ar-EG"/>
              </w:rPr>
            </w:pPr>
            <w:r w:rsidRPr="00994364">
              <w:rPr>
                <w:rFonts w:ascii="Times New Roman" w:hAnsi="Times New Roman" w:cs="Times New Roman"/>
                <w:b/>
                <w:bCs/>
                <w:sz w:val="24"/>
                <w:szCs w:val="24"/>
                <w:lang w:bidi="ar-EG"/>
              </w:rPr>
              <w:t xml:space="preserve">M.V.Sc. Zoonoses 2014, </w:t>
            </w:r>
            <w:r w:rsidRPr="00994364">
              <w:rPr>
                <w:rFonts w:ascii="Times New Roman" w:hAnsi="Times New Roman" w:cs="Times New Roman"/>
                <w:sz w:val="24"/>
                <w:szCs w:val="24"/>
                <w:lang w:bidi="ar-EG"/>
              </w:rPr>
              <w:t xml:space="preserve">Faculty of Veterinary Medicine, Cairo University, Egypt       </w:t>
            </w:r>
          </w:p>
        </w:tc>
      </w:tr>
      <w:tr w:rsidR="000732DC" w:rsidRPr="00994364" w14:paraId="20D26A50" w14:textId="77777777" w:rsidTr="00C321BB">
        <w:trPr>
          <w:gridAfter w:val="1"/>
          <w:wAfter w:w="9652" w:type="dxa"/>
        </w:trPr>
        <w:tc>
          <w:tcPr>
            <w:tcW w:w="10754" w:type="dxa"/>
            <w:gridSpan w:val="3"/>
            <w:shd w:val="clear" w:color="auto" w:fill="auto"/>
          </w:tcPr>
          <w:p w14:paraId="373FACBC" w14:textId="77777777" w:rsidR="000732DC" w:rsidRPr="00994364" w:rsidRDefault="0082005C" w:rsidP="00391361">
            <w:pPr>
              <w:numPr>
                <w:ilvl w:val="0"/>
                <w:numId w:val="16"/>
              </w:numPr>
              <w:spacing w:after="0" w:line="360" w:lineRule="auto"/>
              <w:rPr>
                <w:rFonts w:ascii="Times New Roman" w:hAnsi="Times New Roman" w:cs="Times New Roman"/>
                <w:sz w:val="24"/>
                <w:szCs w:val="24"/>
                <w:lang w:bidi="ar-EG"/>
              </w:rPr>
            </w:pPr>
            <w:r w:rsidRPr="00994364">
              <w:rPr>
                <w:rFonts w:ascii="Times New Roman" w:hAnsi="Times New Roman" w:cs="Times New Roman"/>
                <w:b/>
                <w:bCs/>
                <w:sz w:val="24"/>
                <w:szCs w:val="24"/>
              </w:rPr>
              <w:t>B.V.Sc.</w:t>
            </w:r>
            <w:r w:rsidRPr="00994364">
              <w:rPr>
                <w:rFonts w:ascii="Times New Roman" w:hAnsi="Times New Roman" w:cs="Times New Roman"/>
                <w:sz w:val="24"/>
                <w:szCs w:val="24"/>
              </w:rPr>
              <w:t xml:space="preserve"> </w:t>
            </w:r>
            <w:r w:rsidR="00391361" w:rsidRPr="00994364">
              <w:rPr>
                <w:rFonts w:ascii="Times New Roman" w:hAnsi="Times New Roman" w:cs="Times New Roman"/>
                <w:b/>
                <w:bCs/>
                <w:sz w:val="24"/>
                <w:szCs w:val="24"/>
              </w:rPr>
              <w:t>2010,</w:t>
            </w:r>
            <w:r w:rsidR="00391361" w:rsidRPr="00994364">
              <w:rPr>
                <w:rFonts w:ascii="Times New Roman" w:hAnsi="Times New Roman" w:cs="Times New Roman"/>
                <w:sz w:val="24"/>
                <w:szCs w:val="24"/>
              </w:rPr>
              <w:t xml:space="preserve"> </w:t>
            </w:r>
            <w:r w:rsidR="00391361" w:rsidRPr="00994364">
              <w:rPr>
                <w:rFonts w:ascii="Times New Roman" w:hAnsi="Times New Roman" w:cs="Times New Roman"/>
                <w:sz w:val="24"/>
                <w:szCs w:val="24"/>
                <w:lang w:bidi="ar-EG"/>
              </w:rPr>
              <w:t xml:space="preserve">Faculty of Veterinary Medicine, Cairo University, Egypt       </w:t>
            </w:r>
          </w:p>
        </w:tc>
      </w:tr>
      <w:tr w:rsidR="000732DC" w:rsidRPr="00994364" w14:paraId="50D6081F" w14:textId="77777777" w:rsidTr="00C321BB">
        <w:trPr>
          <w:gridAfter w:val="1"/>
          <w:wAfter w:w="9652" w:type="dxa"/>
        </w:trPr>
        <w:tc>
          <w:tcPr>
            <w:tcW w:w="10754" w:type="dxa"/>
            <w:gridSpan w:val="3"/>
            <w:shd w:val="clear" w:color="auto" w:fill="auto"/>
          </w:tcPr>
          <w:p w14:paraId="43453383" w14:textId="77777777" w:rsidR="000732DC" w:rsidRPr="00994364" w:rsidRDefault="00D550B4" w:rsidP="00B54E66">
            <w:pPr>
              <w:spacing w:after="0" w:line="360" w:lineRule="auto"/>
              <w:rPr>
                <w:rFonts w:ascii="Times New Roman" w:hAnsi="Times New Roman" w:cs="Times New Roman"/>
                <w:sz w:val="24"/>
                <w:szCs w:val="24"/>
                <w:lang w:bidi="ar-EG"/>
              </w:rPr>
            </w:pPr>
            <w:r w:rsidRPr="00994364">
              <w:rPr>
                <w:rFonts w:ascii="Times New Roman" w:hAnsi="Times New Roman" w:cs="Times New Roman"/>
                <w:b/>
                <w:bCs/>
                <w:i/>
                <w:iCs/>
                <w:color w:val="FF0000"/>
                <w:sz w:val="24"/>
                <w:szCs w:val="24"/>
              </w:rPr>
              <w:t>Academic Positions</w:t>
            </w:r>
          </w:p>
        </w:tc>
      </w:tr>
      <w:tr w:rsidR="00C119D6" w:rsidRPr="00994364" w14:paraId="45175610" w14:textId="77777777" w:rsidTr="00C321BB">
        <w:trPr>
          <w:gridAfter w:val="1"/>
          <w:wAfter w:w="9652" w:type="dxa"/>
        </w:trPr>
        <w:tc>
          <w:tcPr>
            <w:tcW w:w="10754" w:type="dxa"/>
            <w:gridSpan w:val="3"/>
            <w:shd w:val="clear" w:color="auto" w:fill="auto"/>
          </w:tcPr>
          <w:p w14:paraId="6884AE15" w14:textId="37089EBC" w:rsidR="00C119D6" w:rsidRPr="006C3210" w:rsidRDefault="006C3210" w:rsidP="006C3210">
            <w:pPr>
              <w:pStyle w:val="ListParagraph"/>
              <w:numPr>
                <w:ilvl w:val="0"/>
                <w:numId w:val="16"/>
              </w:numPr>
              <w:spacing w:after="0" w:line="240" w:lineRule="auto"/>
              <w:rPr>
                <w:rFonts w:ascii="Times New Roman" w:hAnsi="Times New Roman" w:cs="Times New Roman"/>
                <w:b/>
                <w:bCs/>
                <w:i/>
                <w:iCs/>
                <w:color w:val="FF0000"/>
                <w:sz w:val="24"/>
                <w:szCs w:val="24"/>
              </w:rPr>
            </w:pPr>
            <w:r w:rsidRPr="006C3210">
              <w:rPr>
                <w:rFonts w:ascii="Times New Roman" w:eastAsia="Times New Roman" w:hAnsi="Times New Roman" w:cs="Times New Roman"/>
                <w:b/>
                <w:bCs/>
                <w:color w:val="000000" w:themeColor="text1"/>
                <w:sz w:val="24"/>
                <w:szCs w:val="24"/>
                <w:lang w:val="en-CA" w:eastAsia="en-CA"/>
              </w:rPr>
              <w:t>Lecturer (2018 – present)</w:t>
            </w:r>
            <w:r w:rsidRPr="006C3210">
              <w:rPr>
                <w:rFonts w:ascii="Times New Roman" w:eastAsia="Times New Roman" w:hAnsi="Times New Roman" w:cs="Times New Roman"/>
                <w:color w:val="000000" w:themeColor="text1"/>
                <w:sz w:val="24"/>
                <w:szCs w:val="24"/>
                <w:lang w:val="en-CA" w:eastAsia="en-CA"/>
              </w:rPr>
              <w:t>, Zoonoses Department, Faculty of Veterinary Medicine, Cairo University, Egypt</w:t>
            </w:r>
          </w:p>
        </w:tc>
      </w:tr>
      <w:tr w:rsidR="000732DC" w:rsidRPr="00994364" w14:paraId="00A11AF0" w14:textId="77777777" w:rsidTr="00AF4858">
        <w:trPr>
          <w:gridAfter w:val="1"/>
          <w:wAfter w:w="9652" w:type="dxa"/>
          <w:trHeight w:val="589"/>
        </w:trPr>
        <w:tc>
          <w:tcPr>
            <w:tcW w:w="10754" w:type="dxa"/>
            <w:gridSpan w:val="3"/>
            <w:shd w:val="clear" w:color="auto" w:fill="auto"/>
          </w:tcPr>
          <w:p w14:paraId="3E027DCE" w14:textId="18EEB5A3" w:rsidR="000732DC" w:rsidRPr="006C3210" w:rsidRDefault="006C3210" w:rsidP="006C3210">
            <w:pPr>
              <w:pStyle w:val="NormalWeb"/>
              <w:numPr>
                <w:ilvl w:val="0"/>
                <w:numId w:val="19"/>
              </w:numPr>
              <w:spacing w:after="0"/>
            </w:pPr>
            <w:r w:rsidRPr="006C3210">
              <w:rPr>
                <w:b/>
                <w:bCs/>
                <w:lang w:val="en-CA"/>
              </w:rPr>
              <w:t xml:space="preserve">Visiting </w:t>
            </w:r>
            <w:r w:rsidR="00794FA1" w:rsidRPr="006C3210">
              <w:rPr>
                <w:b/>
                <w:bCs/>
                <w:lang w:val="en-CA"/>
              </w:rPr>
              <w:t>Scholar</w:t>
            </w:r>
            <w:r w:rsidR="00794FA1">
              <w:rPr>
                <w:rFonts w:eastAsia="Calibri"/>
                <w:b/>
                <w:lang w:val="en-CA" w:eastAsia="en-US"/>
              </w:rPr>
              <w:t xml:space="preserve"> (</w:t>
            </w:r>
            <w:r w:rsidR="00794FA1" w:rsidRPr="006C3210">
              <w:rPr>
                <w:rFonts w:eastAsia="Calibri"/>
                <w:b/>
                <w:lang w:val="en-CA" w:eastAsia="en-US"/>
              </w:rPr>
              <w:t>Jan</w:t>
            </w:r>
            <w:r w:rsidRPr="006C3210">
              <w:rPr>
                <w:b/>
                <w:bCs/>
                <w:lang w:val="en-CA"/>
              </w:rPr>
              <w:t>- May 2020</w:t>
            </w:r>
            <w:r>
              <w:rPr>
                <w:rFonts w:hint="cs"/>
                <w:b/>
                <w:bCs/>
                <w:rtl/>
                <w:lang w:val="en-CA"/>
              </w:rPr>
              <w:t>(</w:t>
            </w:r>
            <w:r w:rsidRPr="006C3210">
              <w:rPr>
                <w:lang w:val="en-CA"/>
              </w:rPr>
              <w:t>, Department of Microbial Infection and Immunity - College of Medicine, Ohio State University, USA</w:t>
            </w:r>
            <w:r>
              <w:rPr>
                <w:rFonts w:hint="cs"/>
                <w:rtl/>
              </w:rPr>
              <w:t>.</w:t>
            </w:r>
          </w:p>
        </w:tc>
      </w:tr>
      <w:tr w:rsidR="00AD4F30" w:rsidRPr="00994364" w14:paraId="06867C8D" w14:textId="77777777" w:rsidTr="00C321BB">
        <w:trPr>
          <w:gridAfter w:val="1"/>
          <w:wAfter w:w="9652" w:type="dxa"/>
        </w:trPr>
        <w:tc>
          <w:tcPr>
            <w:tcW w:w="10754" w:type="dxa"/>
            <w:gridSpan w:val="3"/>
            <w:shd w:val="clear" w:color="auto" w:fill="auto"/>
          </w:tcPr>
          <w:p w14:paraId="3F930729" w14:textId="77777777" w:rsidR="00AD4F30" w:rsidRPr="00994364" w:rsidRDefault="005F1C92" w:rsidP="005F1C92">
            <w:pPr>
              <w:numPr>
                <w:ilvl w:val="0"/>
                <w:numId w:val="19"/>
              </w:numPr>
              <w:rPr>
                <w:rFonts w:ascii="Times New Roman" w:hAnsi="Times New Roman" w:cs="Times New Roman"/>
                <w:sz w:val="24"/>
                <w:szCs w:val="24"/>
                <w:lang w:bidi="ar-EG"/>
              </w:rPr>
            </w:pPr>
            <w:r w:rsidRPr="00994364">
              <w:rPr>
                <w:rFonts w:ascii="Times New Roman" w:hAnsi="Times New Roman" w:cs="Times New Roman"/>
                <w:b/>
                <w:sz w:val="24"/>
                <w:szCs w:val="24"/>
                <w:lang w:val="en-CA"/>
              </w:rPr>
              <w:t>Assistant Lecturer</w:t>
            </w:r>
            <w:r w:rsidR="00C321BB" w:rsidRPr="00994364">
              <w:rPr>
                <w:rFonts w:ascii="Times New Roman" w:hAnsi="Times New Roman" w:cs="Times New Roman"/>
                <w:b/>
                <w:sz w:val="24"/>
                <w:szCs w:val="24"/>
                <w:lang w:val="en-CA"/>
              </w:rPr>
              <w:t xml:space="preserve"> </w:t>
            </w:r>
            <w:r w:rsidRPr="00994364">
              <w:rPr>
                <w:rFonts w:ascii="Times New Roman" w:hAnsi="Times New Roman" w:cs="Times New Roman"/>
                <w:b/>
                <w:sz w:val="24"/>
                <w:szCs w:val="24"/>
                <w:lang w:val="en-CA"/>
              </w:rPr>
              <w:t>(2014 – 2018),</w:t>
            </w:r>
            <w:r w:rsidRPr="00994364">
              <w:rPr>
                <w:rFonts w:ascii="Times New Roman" w:hAnsi="Times New Roman" w:cs="Times New Roman"/>
                <w:sz w:val="24"/>
                <w:szCs w:val="24"/>
                <w:lang w:val="en-CA"/>
              </w:rPr>
              <w:t xml:space="preserve"> Zoonoses Department, Faculty of Veterinary Medicine, Cairo </w:t>
            </w:r>
            <w:r w:rsidRPr="00994364">
              <w:rPr>
                <w:rFonts w:ascii="Times New Roman" w:hAnsi="Times New Roman" w:cs="Times New Roman"/>
                <w:sz w:val="24"/>
                <w:szCs w:val="24"/>
                <w:lang w:val="en-CA"/>
              </w:rPr>
              <w:lastRenderedPageBreak/>
              <w:t>University, Egypt</w:t>
            </w:r>
          </w:p>
        </w:tc>
      </w:tr>
      <w:tr w:rsidR="00AD4F30" w:rsidRPr="00994364" w14:paraId="35230301" w14:textId="77777777" w:rsidTr="00C321BB">
        <w:trPr>
          <w:gridAfter w:val="1"/>
          <w:wAfter w:w="9652" w:type="dxa"/>
        </w:trPr>
        <w:tc>
          <w:tcPr>
            <w:tcW w:w="10754" w:type="dxa"/>
            <w:gridSpan w:val="3"/>
            <w:shd w:val="clear" w:color="auto" w:fill="auto"/>
          </w:tcPr>
          <w:p w14:paraId="7064E531" w14:textId="77777777" w:rsidR="00C321BB" w:rsidRPr="00994364" w:rsidRDefault="00C321BB" w:rsidP="00C321BB">
            <w:pPr>
              <w:pStyle w:val="NormalWeb"/>
              <w:numPr>
                <w:ilvl w:val="0"/>
                <w:numId w:val="20"/>
              </w:numPr>
              <w:spacing w:before="0" w:beforeAutospacing="0" w:after="0" w:afterAutospacing="0"/>
              <w:rPr>
                <w:lang w:val="en-CA"/>
              </w:rPr>
            </w:pPr>
            <w:r w:rsidRPr="00994364">
              <w:rPr>
                <w:b/>
                <w:bCs/>
                <w:lang w:val="en-CA"/>
              </w:rPr>
              <w:lastRenderedPageBreak/>
              <w:t xml:space="preserve">Visiting scholar, PhD Research (2015-2017), </w:t>
            </w:r>
            <w:r w:rsidRPr="00994364">
              <w:rPr>
                <w:lang w:val="en-CA"/>
              </w:rPr>
              <w:t>Public Health and Ecosystem Department, University of Calgary, Canada</w:t>
            </w:r>
          </w:p>
          <w:p w14:paraId="0BFAF203" w14:textId="375663FC" w:rsidR="00AD4F30" w:rsidRPr="00994364" w:rsidRDefault="00C712BA" w:rsidP="00C712BA">
            <w:pPr>
              <w:pStyle w:val="NormalWeb"/>
              <w:tabs>
                <w:tab w:val="left" w:pos="2524"/>
              </w:tabs>
              <w:spacing w:before="0" w:beforeAutospacing="0" w:after="0" w:afterAutospacing="0"/>
              <w:ind w:left="720"/>
              <w:rPr>
                <w:lang w:val="en-CA"/>
              </w:rPr>
            </w:pPr>
            <w:r>
              <w:rPr>
                <w:lang w:val="en-CA"/>
              </w:rPr>
              <w:tab/>
            </w:r>
          </w:p>
        </w:tc>
      </w:tr>
      <w:tr w:rsidR="00C712BA" w:rsidRPr="00994364" w14:paraId="503FE349" w14:textId="77777777" w:rsidTr="00C321BB">
        <w:trPr>
          <w:gridAfter w:val="1"/>
          <w:wAfter w:w="9652" w:type="dxa"/>
        </w:trPr>
        <w:tc>
          <w:tcPr>
            <w:tcW w:w="10754" w:type="dxa"/>
            <w:gridSpan w:val="3"/>
            <w:shd w:val="clear" w:color="auto" w:fill="auto"/>
          </w:tcPr>
          <w:p w14:paraId="1A79DDD5" w14:textId="68E1BE82" w:rsidR="00C712BA" w:rsidRPr="00994364" w:rsidRDefault="00C712BA" w:rsidP="00C321BB">
            <w:pPr>
              <w:pStyle w:val="NormalWeb"/>
              <w:numPr>
                <w:ilvl w:val="0"/>
                <w:numId w:val="20"/>
              </w:numPr>
              <w:spacing w:before="0" w:beforeAutospacing="0" w:after="0" w:afterAutospacing="0"/>
              <w:rPr>
                <w:b/>
                <w:bCs/>
                <w:lang w:val="en-CA"/>
              </w:rPr>
            </w:pPr>
            <w:r w:rsidRPr="00994364">
              <w:rPr>
                <w:b/>
                <w:lang w:val="en-CA"/>
              </w:rPr>
              <w:t>Teaching assistant (2011-2014),</w:t>
            </w:r>
            <w:r w:rsidRPr="00994364">
              <w:rPr>
                <w:lang w:val="en-CA"/>
              </w:rPr>
              <w:t xml:space="preserve"> Department of Zoonoses, Faculty of Veterinary Medicine, Cairo University, Egypt</w:t>
            </w:r>
          </w:p>
        </w:tc>
      </w:tr>
      <w:tr w:rsidR="00AD4F30" w:rsidRPr="00994364" w14:paraId="2AFDBD83" w14:textId="77777777" w:rsidTr="00C321BB">
        <w:trPr>
          <w:gridAfter w:val="1"/>
          <w:wAfter w:w="9652" w:type="dxa"/>
        </w:trPr>
        <w:tc>
          <w:tcPr>
            <w:tcW w:w="10754" w:type="dxa"/>
            <w:gridSpan w:val="3"/>
            <w:shd w:val="clear" w:color="auto" w:fill="auto"/>
          </w:tcPr>
          <w:p w14:paraId="1B3713C2" w14:textId="77777777" w:rsidR="00AD4F30" w:rsidRPr="00994364" w:rsidRDefault="00AD4F30" w:rsidP="00B54E66">
            <w:pPr>
              <w:spacing w:after="0" w:line="360" w:lineRule="auto"/>
              <w:rPr>
                <w:rFonts w:ascii="Times New Roman" w:hAnsi="Times New Roman" w:cs="Times New Roman"/>
                <w:sz w:val="24"/>
                <w:szCs w:val="24"/>
                <w:lang w:bidi="ar-EG"/>
              </w:rPr>
            </w:pPr>
            <w:r w:rsidRPr="00994364">
              <w:rPr>
                <w:rFonts w:ascii="Times New Roman" w:eastAsia="Times New Roman" w:hAnsi="Times New Roman" w:cs="Times New Roman"/>
                <w:b/>
                <w:bCs/>
                <w:i/>
                <w:iCs/>
                <w:color w:val="FF0000"/>
                <w:sz w:val="24"/>
                <w:szCs w:val="24"/>
              </w:rPr>
              <w:t>Thesis Title</w:t>
            </w:r>
          </w:p>
        </w:tc>
      </w:tr>
      <w:tr w:rsidR="00AD4F30" w:rsidRPr="00994364" w14:paraId="7B5E9A72" w14:textId="77777777" w:rsidTr="004C38E7">
        <w:trPr>
          <w:trHeight w:val="463"/>
        </w:trPr>
        <w:tc>
          <w:tcPr>
            <w:tcW w:w="10754" w:type="dxa"/>
            <w:gridSpan w:val="3"/>
            <w:shd w:val="clear" w:color="auto" w:fill="auto"/>
          </w:tcPr>
          <w:p w14:paraId="635C21BB" w14:textId="77777777" w:rsidR="003F4F7D" w:rsidRPr="00994364" w:rsidRDefault="004705C5" w:rsidP="008547D9">
            <w:pPr>
              <w:pStyle w:val="NormalWeb"/>
              <w:jc w:val="both"/>
              <w:rPr>
                <w:b/>
                <w:bCs/>
              </w:rPr>
            </w:pPr>
            <w:r w:rsidRPr="00994364">
              <w:rPr>
                <w:b/>
                <w:bCs/>
                <w:u w:val="single"/>
              </w:rPr>
              <w:t xml:space="preserve">Ph.D. </w:t>
            </w:r>
            <w:r w:rsidR="00C321BB" w:rsidRPr="00994364">
              <w:rPr>
                <w:b/>
                <w:bCs/>
                <w:u w:val="single"/>
              </w:rPr>
              <w:t xml:space="preserve">(2018): </w:t>
            </w:r>
            <w:r w:rsidR="00C321BB" w:rsidRPr="00994364">
              <w:t>Development of innate immune stimulants for the control of avian    influenza virus infection</w:t>
            </w:r>
          </w:p>
        </w:tc>
        <w:tc>
          <w:tcPr>
            <w:tcW w:w="9652" w:type="dxa"/>
          </w:tcPr>
          <w:p w14:paraId="6086E649" w14:textId="77777777" w:rsidR="00AD4F30" w:rsidRPr="00994364" w:rsidRDefault="00AD4F30" w:rsidP="009A16BC">
            <w:pPr>
              <w:spacing w:after="0" w:line="360" w:lineRule="auto"/>
              <w:rPr>
                <w:rFonts w:ascii="Times New Roman" w:hAnsi="Times New Roman" w:cs="Times New Roman"/>
                <w:b/>
                <w:bCs/>
                <w:sz w:val="24"/>
                <w:szCs w:val="24"/>
                <w:lang w:bidi="ar-EG"/>
              </w:rPr>
            </w:pPr>
          </w:p>
          <w:p w14:paraId="323D792E" w14:textId="77777777" w:rsidR="00AD4F30" w:rsidRPr="00994364" w:rsidRDefault="00AD4F30" w:rsidP="009A16BC">
            <w:pPr>
              <w:spacing w:after="0" w:line="360" w:lineRule="auto"/>
              <w:rPr>
                <w:rFonts w:ascii="Times New Roman" w:hAnsi="Times New Roman" w:cs="Times New Roman"/>
                <w:b/>
                <w:bCs/>
                <w:sz w:val="24"/>
                <w:szCs w:val="24"/>
                <w:lang w:bidi="ar-EG"/>
              </w:rPr>
            </w:pPr>
          </w:p>
        </w:tc>
      </w:tr>
      <w:tr w:rsidR="00AD4F30" w:rsidRPr="00994364" w14:paraId="24D214F6" w14:textId="77777777" w:rsidTr="00C321BB">
        <w:trPr>
          <w:trHeight w:val="491"/>
        </w:trPr>
        <w:tc>
          <w:tcPr>
            <w:tcW w:w="10754" w:type="dxa"/>
            <w:gridSpan w:val="3"/>
            <w:shd w:val="clear" w:color="auto" w:fill="auto"/>
          </w:tcPr>
          <w:p w14:paraId="77580537" w14:textId="77777777" w:rsidR="003F4F7D" w:rsidRPr="00994364" w:rsidRDefault="004705C5" w:rsidP="0070479D">
            <w:pPr>
              <w:shd w:val="clear" w:color="auto" w:fill="FFFFFF"/>
              <w:spacing w:after="0" w:line="240" w:lineRule="auto"/>
              <w:rPr>
                <w:rFonts w:ascii="Times New Roman" w:eastAsia="Times New Roman" w:hAnsi="Times New Roman" w:cs="Times New Roman"/>
                <w:b/>
                <w:bCs/>
                <w:color w:val="333333"/>
                <w:sz w:val="24"/>
                <w:szCs w:val="24"/>
              </w:rPr>
            </w:pPr>
            <w:r w:rsidRPr="00994364">
              <w:rPr>
                <w:rFonts w:ascii="Times New Roman" w:hAnsi="Times New Roman" w:cs="Times New Roman"/>
                <w:b/>
                <w:bCs/>
                <w:sz w:val="24"/>
                <w:szCs w:val="24"/>
                <w:u w:val="single"/>
              </w:rPr>
              <w:t>M.V.Sc.</w:t>
            </w:r>
            <w:r w:rsidR="00C321BB" w:rsidRPr="00994364">
              <w:rPr>
                <w:rFonts w:ascii="Times New Roman" w:hAnsi="Times New Roman" w:cs="Times New Roman"/>
                <w:b/>
                <w:bCs/>
                <w:sz w:val="24"/>
                <w:szCs w:val="24"/>
                <w:u w:val="single"/>
              </w:rPr>
              <w:t xml:space="preserve"> (2014):</w:t>
            </w:r>
            <w:r w:rsidR="006B032B" w:rsidRPr="00994364">
              <w:rPr>
                <w:rFonts w:ascii="Times New Roman" w:hAnsi="Times New Roman" w:cs="Times New Roman"/>
                <w:b/>
                <w:bCs/>
                <w:sz w:val="24"/>
                <w:szCs w:val="24"/>
              </w:rPr>
              <w:t xml:space="preserve"> </w:t>
            </w:r>
            <w:r w:rsidR="00C321BB" w:rsidRPr="00994364">
              <w:rPr>
                <w:rFonts w:ascii="Times New Roman" w:hAnsi="Times New Roman" w:cs="Times New Roman"/>
                <w:sz w:val="24"/>
                <w:szCs w:val="24"/>
                <w:lang w:val="en-CA"/>
              </w:rPr>
              <w:t>Public health significance of Listeria as a food borne pathogen</w:t>
            </w:r>
          </w:p>
        </w:tc>
        <w:tc>
          <w:tcPr>
            <w:tcW w:w="9652" w:type="dxa"/>
          </w:tcPr>
          <w:p w14:paraId="06CD0E4A" w14:textId="77777777" w:rsidR="00AD4F30" w:rsidRPr="00994364" w:rsidRDefault="00AD4F30" w:rsidP="009A16BC">
            <w:pPr>
              <w:spacing w:after="0" w:line="360" w:lineRule="auto"/>
              <w:rPr>
                <w:rFonts w:ascii="Times New Roman" w:hAnsi="Times New Roman" w:cs="Times New Roman"/>
                <w:b/>
                <w:bCs/>
                <w:sz w:val="24"/>
                <w:szCs w:val="24"/>
                <w:lang w:bidi="ar-EG"/>
              </w:rPr>
            </w:pPr>
          </w:p>
          <w:p w14:paraId="03A9D160" w14:textId="77777777" w:rsidR="00AD4F30" w:rsidRPr="00994364" w:rsidRDefault="00AD4F30" w:rsidP="009A16BC">
            <w:pPr>
              <w:spacing w:after="0" w:line="360" w:lineRule="auto"/>
              <w:rPr>
                <w:rFonts w:ascii="Times New Roman" w:hAnsi="Times New Roman" w:cs="Times New Roman"/>
                <w:b/>
                <w:bCs/>
                <w:sz w:val="24"/>
                <w:szCs w:val="24"/>
                <w:lang w:bidi="ar-EG"/>
              </w:rPr>
            </w:pPr>
          </w:p>
        </w:tc>
      </w:tr>
      <w:tr w:rsidR="00AD4F30" w:rsidRPr="00994364" w14:paraId="47FBD4D8" w14:textId="77777777" w:rsidTr="00C321BB">
        <w:trPr>
          <w:gridAfter w:val="1"/>
          <w:wAfter w:w="9652" w:type="dxa"/>
        </w:trPr>
        <w:tc>
          <w:tcPr>
            <w:tcW w:w="10754" w:type="dxa"/>
            <w:gridSpan w:val="3"/>
            <w:shd w:val="clear" w:color="auto" w:fill="auto"/>
          </w:tcPr>
          <w:p w14:paraId="2A7AE6FA" w14:textId="77777777" w:rsidR="00AD4F30" w:rsidRPr="00994364" w:rsidRDefault="00AD4F30" w:rsidP="00B54E66">
            <w:pPr>
              <w:spacing w:after="0" w:line="360" w:lineRule="auto"/>
              <w:rPr>
                <w:rFonts w:ascii="Times New Roman" w:hAnsi="Times New Roman" w:cs="Times New Roman"/>
                <w:sz w:val="24"/>
                <w:szCs w:val="24"/>
                <w:lang w:bidi="ar-EG"/>
              </w:rPr>
            </w:pPr>
            <w:r w:rsidRPr="00994364">
              <w:rPr>
                <w:rFonts w:ascii="Times New Roman" w:eastAsia="Times New Roman" w:hAnsi="Times New Roman" w:cs="Times New Roman"/>
                <w:b/>
                <w:bCs/>
                <w:i/>
                <w:iCs/>
                <w:color w:val="FF0000"/>
                <w:sz w:val="24"/>
                <w:szCs w:val="24"/>
              </w:rPr>
              <w:t>Areas of experience</w:t>
            </w:r>
          </w:p>
        </w:tc>
      </w:tr>
      <w:tr w:rsidR="00AD4F30" w:rsidRPr="00994364" w14:paraId="454A9257" w14:textId="77777777" w:rsidTr="00C321BB">
        <w:trPr>
          <w:gridAfter w:val="1"/>
          <w:wAfter w:w="9652" w:type="dxa"/>
        </w:trPr>
        <w:tc>
          <w:tcPr>
            <w:tcW w:w="10754" w:type="dxa"/>
            <w:gridSpan w:val="3"/>
            <w:shd w:val="clear" w:color="auto" w:fill="auto"/>
          </w:tcPr>
          <w:p w14:paraId="23213C03" w14:textId="77777777" w:rsidR="008547D9" w:rsidRPr="00994364" w:rsidRDefault="008547D9" w:rsidP="008547D9">
            <w:pPr>
              <w:autoSpaceDE w:val="0"/>
              <w:autoSpaceDN w:val="0"/>
              <w:adjustRightInd w:val="0"/>
              <w:spacing w:after="0" w:line="240" w:lineRule="auto"/>
              <w:rPr>
                <w:rFonts w:ascii="Times New Roman" w:hAnsi="Times New Roman" w:cs="Times New Roman"/>
                <w:sz w:val="24"/>
                <w:szCs w:val="24"/>
              </w:rPr>
            </w:pPr>
            <w:r w:rsidRPr="00994364">
              <w:rPr>
                <w:rFonts w:ascii="Times New Roman" w:hAnsi="Times New Roman" w:cs="Times New Roman"/>
                <w:sz w:val="24"/>
                <w:szCs w:val="24"/>
              </w:rPr>
              <w:t>I am interested in cell biology and immunology and how we can develop new tools to battle the infectious and zoonotic diseases. And to achieve that, first we must study the host microbe interaction, then we can find the best</w:t>
            </w:r>
          </w:p>
          <w:p w14:paraId="4D07F4E3" w14:textId="77777777" w:rsidR="00AD4F30" w:rsidRPr="00994364" w:rsidRDefault="008547D9" w:rsidP="008547D9">
            <w:pPr>
              <w:autoSpaceDE w:val="0"/>
              <w:autoSpaceDN w:val="0"/>
              <w:adjustRightInd w:val="0"/>
              <w:spacing w:after="0" w:line="240" w:lineRule="auto"/>
              <w:rPr>
                <w:rFonts w:ascii="Times New Roman" w:hAnsi="Times New Roman" w:cs="Times New Roman"/>
                <w:sz w:val="24"/>
                <w:szCs w:val="24"/>
              </w:rPr>
            </w:pPr>
            <w:r w:rsidRPr="00994364">
              <w:rPr>
                <w:rFonts w:ascii="Times New Roman" w:hAnsi="Times New Roman" w:cs="Times New Roman"/>
                <w:sz w:val="24"/>
                <w:szCs w:val="24"/>
              </w:rPr>
              <w:t>way of control.</w:t>
            </w:r>
          </w:p>
        </w:tc>
      </w:tr>
      <w:tr w:rsidR="00AD4F30" w:rsidRPr="00994364" w14:paraId="2C96F6B8" w14:textId="77777777" w:rsidTr="00C321BB">
        <w:trPr>
          <w:gridAfter w:val="1"/>
          <w:wAfter w:w="9652" w:type="dxa"/>
        </w:trPr>
        <w:tc>
          <w:tcPr>
            <w:tcW w:w="10754" w:type="dxa"/>
            <w:gridSpan w:val="3"/>
            <w:shd w:val="clear" w:color="auto" w:fill="auto"/>
          </w:tcPr>
          <w:p w14:paraId="58DCE055" w14:textId="77777777" w:rsidR="00AD4F30" w:rsidRPr="00994364" w:rsidRDefault="00AD4F30" w:rsidP="00B54E66">
            <w:pPr>
              <w:spacing w:after="0" w:line="360" w:lineRule="auto"/>
              <w:rPr>
                <w:rFonts w:ascii="Times New Roman" w:hAnsi="Times New Roman" w:cs="Times New Roman"/>
                <w:sz w:val="24"/>
                <w:szCs w:val="24"/>
                <w:lang w:bidi="ar-EG"/>
              </w:rPr>
            </w:pPr>
            <w:r w:rsidRPr="00994364">
              <w:rPr>
                <w:rFonts w:ascii="Times New Roman" w:eastAsia="Times New Roman" w:hAnsi="Times New Roman" w:cs="Times New Roman"/>
                <w:b/>
                <w:bCs/>
                <w:i/>
                <w:iCs/>
                <w:color w:val="FF0000"/>
                <w:sz w:val="24"/>
                <w:szCs w:val="24"/>
              </w:rPr>
              <w:t>Awards</w:t>
            </w:r>
          </w:p>
        </w:tc>
      </w:tr>
      <w:tr w:rsidR="00AD4F30" w:rsidRPr="00994364" w14:paraId="1F87CD32" w14:textId="77777777" w:rsidTr="00C321BB">
        <w:trPr>
          <w:gridAfter w:val="1"/>
          <w:wAfter w:w="9652" w:type="dxa"/>
        </w:trPr>
        <w:tc>
          <w:tcPr>
            <w:tcW w:w="10754" w:type="dxa"/>
            <w:gridSpan w:val="3"/>
            <w:shd w:val="clear" w:color="auto" w:fill="auto"/>
          </w:tcPr>
          <w:p w14:paraId="1B82673A" w14:textId="77777777" w:rsidR="004C38E7" w:rsidRPr="004C38E7" w:rsidRDefault="004C38E7" w:rsidP="004C38E7">
            <w:pPr>
              <w:autoSpaceDE w:val="0"/>
              <w:autoSpaceDN w:val="0"/>
              <w:adjustRightInd w:val="0"/>
              <w:spacing w:after="0" w:line="240" w:lineRule="auto"/>
              <w:rPr>
                <w:rFonts w:ascii="Times New Roman" w:hAnsi="Times New Roman" w:cs="Times New Roman"/>
                <w:sz w:val="24"/>
                <w:szCs w:val="24"/>
              </w:rPr>
            </w:pPr>
          </w:p>
          <w:p w14:paraId="599FA356" w14:textId="4FD22BBC" w:rsidR="004C38E7" w:rsidRPr="004C38E7" w:rsidRDefault="004C38E7" w:rsidP="004C38E7">
            <w:pPr>
              <w:pStyle w:val="ListParagraph"/>
              <w:numPr>
                <w:ilvl w:val="0"/>
                <w:numId w:val="25"/>
              </w:numPr>
              <w:spacing w:after="0" w:line="240" w:lineRule="auto"/>
              <w:rPr>
                <w:rFonts w:ascii="Times New Roman" w:hAnsi="Times New Roman" w:cs="Times New Roman"/>
                <w:b/>
                <w:bCs/>
                <w:sz w:val="24"/>
                <w:szCs w:val="24"/>
                <w:lang w:bidi="ar-EG"/>
              </w:rPr>
            </w:pPr>
            <w:r w:rsidRPr="004C38E7">
              <w:rPr>
                <w:rFonts w:ascii="Times New Roman" w:hAnsi="Times New Roman" w:cs="Times New Roman"/>
                <w:b/>
                <w:bCs/>
                <w:sz w:val="24"/>
                <w:szCs w:val="24"/>
                <w:lang w:bidi="ar-EG"/>
              </w:rPr>
              <w:t>Short fellowship from USAID (Ohio state University) Jan– May 2020</w:t>
            </w:r>
          </w:p>
          <w:p w14:paraId="1F6CF58A" w14:textId="4D14A545" w:rsidR="004C38E7" w:rsidRPr="004C38E7" w:rsidRDefault="004C38E7" w:rsidP="004C38E7">
            <w:pPr>
              <w:pStyle w:val="ListParagraph"/>
              <w:numPr>
                <w:ilvl w:val="0"/>
                <w:numId w:val="25"/>
              </w:numPr>
              <w:spacing w:after="0" w:line="240" w:lineRule="auto"/>
              <w:rPr>
                <w:rFonts w:ascii="Times New Roman" w:hAnsi="Times New Roman" w:cs="Times New Roman"/>
                <w:b/>
                <w:bCs/>
                <w:sz w:val="24"/>
                <w:szCs w:val="24"/>
                <w:lang w:bidi="ar-EG"/>
              </w:rPr>
            </w:pPr>
            <w:r w:rsidRPr="004C38E7">
              <w:rPr>
                <w:rFonts w:ascii="Times New Roman" w:hAnsi="Times New Roman" w:cs="Times New Roman"/>
                <w:b/>
                <w:bCs/>
                <w:sz w:val="24"/>
                <w:szCs w:val="24"/>
                <w:lang w:bidi="ar-EG"/>
              </w:rPr>
              <w:t xml:space="preserve">International Publication award from Cairo </w:t>
            </w:r>
            <w:r>
              <w:rPr>
                <w:rFonts w:ascii="Times New Roman" w:hAnsi="Times New Roman" w:cs="Times New Roman"/>
                <w:b/>
                <w:bCs/>
                <w:sz w:val="24"/>
                <w:szCs w:val="24"/>
                <w:lang w:val="en-CA" w:bidi="ar-EG"/>
              </w:rPr>
              <w:t>U</w:t>
            </w:r>
            <w:r>
              <w:rPr>
                <w:rFonts w:ascii="Times New Roman" w:hAnsi="Times New Roman" w:cs="Times New Roman"/>
                <w:b/>
                <w:bCs/>
                <w:sz w:val="24"/>
                <w:szCs w:val="24"/>
                <w:lang w:bidi="ar-EG"/>
              </w:rPr>
              <w:t>university (</w:t>
            </w:r>
            <w:r w:rsidRPr="004C38E7">
              <w:rPr>
                <w:rFonts w:ascii="Times New Roman" w:hAnsi="Times New Roman" w:cs="Times New Roman"/>
                <w:b/>
                <w:bCs/>
                <w:sz w:val="24"/>
                <w:szCs w:val="24"/>
                <w:lang w:bidi="ar-EG"/>
              </w:rPr>
              <w:t>2019</w:t>
            </w:r>
            <w:r>
              <w:rPr>
                <w:rFonts w:ascii="Times New Roman" w:hAnsi="Times New Roman" w:cs="Times New Roman"/>
                <w:b/>
                <w:bCs/>
                <w:sz w:val="24"/>
                <w:szCs w:val="24"/>
                <w:lang w:bidi="ar-EG"/>
              </w:rPr>
              <w:t>)</w:t>
            </w:r>
          </w:p>
          <w:p w14:paraId="3BFBF166" w14:textId="0DEB43B2" w:rsidR="004C38E7" w:rsidRPr="004C38E7" w:rsidRDefault="004C38E7" w:rsidP="004C38E7">
            <w:pPr>
              <w:pStyle w:val="ListParagraph"/>
              <w:numPr>
                <w:ilvl w:val="0"/>
                <w:numId w:val="25"/>
              </w:numPr>
              <w:spacing w:after="0" w:line="240" w:lineRule="auto"/>
              <w:rPr>
                <w:rFonts w:ascii="Times New Roman" w:hAnsi="Times New Roman" w:cs="Times New Roman"/>
                <w:b/>
                <w:bCs/>
                <w:sz w:val="24"/>
                <w:szCs w:val="24"/>
                <w:rtl/>
                <w:lang w:bidi="ar-EG"/>
              </w:rPr>
            </w:pPr>
            <w:r w:rsidRPr="004C38E7">
              <w:rPr>
                <w:rFonts w:ascii="Times New Roman" w:hAnsi="Times New Roman" w:cs="Times New Roman"/>
                <w:b/>
                <w:bCs/>
                <w:sz w:val="24"/>
                <w:szCs w:val="24"/>
                <w:lang w:bidi="ar-EG"/>
              </w:rPr>
              <w:t>Joint Supervision PhD Scholarship (Cairo University- Calgary University, Ministry of higher education, Egypt)</w:t>
            </w:r>
            <w:r w:rsidRPr="004C38E7">
              <w:rPr>
                <w:rFonts w:ascii="Times New Roman" w:hAnsi="Times New Roman" w:cs="Times New Roman" w:hint="cs"/>
                <w:b/>
                <w:bCs/>
                <w:sz w:val="24"/>
                <w:szCs w:val="24"/>
                <w:rtl/>
                <w:lang w:bidi="ar-EG"/>
              </w:rPr>
              <w:t xml:space="preserve"> </w:t>
            </w:r>
            <w:r w:rsidRPr="004C38E7">
              <w:rPr>
                <w:rFonts w:ascii="Times New Roman" w:hAnsi="Times New Roman" w:cs="Times New Roman"/>
                <w:b/>
                <w:bCs/>
                <w:sz w:val="24"/>
                <w:szCs w:val="24"/>
                <w:lang w:bidi="ar-EG"/>
              </w:rPr>
              <w:t>2015-2017</w:t>
            </w:r>
          </w:p>
          <w:p w14:paraId="77CA1B57" w14:textId="77777777" w:rsidR="00AD4F30" w:rsidRPr="00994364" w:rsidRDefault="00AD4F30" w:rsidP="00D02BA9">
            <w:pPr>
              <w:autoSpaceDE w:val="0"/>
              <w:autoSpaceDN w:val="0"/>
              <w:adjustRightInd w:val="0"/>
              <w:spacing w:after="0" w:line="240" w:lineRule="auto"/>
              <w:ind w:left="360"/>
              <w:rPr>
                <w:rFonts w:ascii="Times New Roman" w:hAnsi="Times New Roman" w:cs="Times New Roman"/>
                <w:sz w:val="24"/>
                <w:szCs w:val="24"/>
              </w:rPr>
            </w:pPr>
          </w:p>
        </w:tc>
      </w:tr>
      <w:tr w:rsidR="00AD4F30" w:rsidRPr="00994364" w14:paraId="6B5D7D59" w14:textId="77777777" w:rsidTr="00C321BB">
        <w:trPr>
          <w:gridAfter w:val="1"/>
          <w:wAfter w:w="9652" w:type="dxa"/>
        </w:trPr>
        <w:tc>
          <w:tcPr>
            <w:tcW w:w="10754" w:type="dxa"/>
            <w:gridSpan w:val="3"/>
            <w:shd w:val="clear" w:color="auto" w:fill="auto"/>
          </w:tcPr>
          <w:p w14:paraId="37D7C2EB" w14:textId="77777777" w:rsidR="00AD4F30" w:rsidRPr="00994364" w:rsidRDefault="00AD4F30" w:rsidP="00B54E66">
            <w:pPr>
              <w:spacing w:after="0" w:line="360" w:lineRule="auto"/>
              <w:rPr>
                <w:rFonts w:ascii="Times New Roman" w:hAnsi="Times New Roman" w:cs="Times New Roman"/>
                <w:sz w:val="24"/>
                <w:szCs w:val="24"/>
                <w:lang w:bidi="ar-EG"/>
              </w:rPr>
            </w:pPr>
            <w:r w:rsidRPr="00994364">
              <w:rPr>
                <w:rFonts w:ascii="Times New Roman" w:eastAsia="Times New Roman" w:hAnsi="Times New Roman" w:cs="Times New Roman"/>
                <w:b/>
                <w:bCs/>
                <w:i/>
                <w:iCs/>
                <w:color w:val="FF0000"/>
                <w:sz w:val="24"/>
                <w:szCs w:val="24"/>
              </w:rPr>
              <w:t>Professional Qualifications</w:t>
            </w:r>
          </w:p>
        </w:tc>
      </w:tr>
      <w:tr w:rsidR="00AD4F30" w:rsidRPr="00994364" w14:paraId="33F94A14" w14:textId="77777777" w:rsidTr="00C321BB">
        <w:trPr>
          <w:gridAfter w:val="1"/>
          <w:wAfter w:w="9652" w:type="dxa"/>
        </w:trPr>
        <w:tc>
          <w:tcPr>
            <w:tcW w:w="10754" w:type="dxa"/>
            <w:gridSpan w:val="3"/>
            <w:shd w:val="clear" w:color="auto" w:fill="auto"/>
          </w:tcPr>
          <w:p w14:paraId="18BAE703" w14:textId="77777777" w:rsidR="00794FA1" w:rsidRPr="00794FA1" w:rsidRDefault="00794FA1" w:rsidP="00794FA1">
            <w:pPr>
              <w:pStyle w:val="ListParagraph"/>
              <w:spacing w:after="0" w:line="240" w:lineRule="auto"/>
              <w:rPr>
                <w:rFonts w:ascii="Times New Roman" w:hAnsi="Times New Roman" w:cs="Times New Roman"/>
                <w:sz w:val="24"/>
                <w:szCs w:val="24"/>
                <w:lang w:bidi="ar-EG"/>
              </w:rPr>
            </w:pPr>
          </w:p>
          <w:p w14:paraId="34C873CA" w14:textId="0F7D6513" w:rsidR="000A0729" w:rsidRPr="000A0729" w:rsidRDefault="000A0729" w:rsidP="00C321BB">
            <w:pPr>
              <w:pStyle w:val="ListParagraph"/>
              <w:numPr>
                <w:ilvl w:val="0"/>
                <w:numId w:val="20"/>
              </w:numPr>
              <w:spacing w:after="0" w:line="240" w:lineRule="auto"/>
              <w:rPr>
                <w:rFonts w:ascii="Times New Roman" w:hAnsi="Times New Roman" w:cs="Times New Roman"/>
                <w:sz w:val="24"/>
                <w:szCs w:val="24"/>
                <w:lang w:bidi="ar-EG"/>
              </w:rPr>
            </w:pPr>
            <w:r w:rsidRPr="000A0729">
              <w:rPr>
                <w:rFonts w:ascii="Times New Roman" w:hAnsi="Times New Roman" w:cs="Times New Roman"/>
                <w:b/>
                <w:bCs/>
                <w:sz w:val="24"/>
                <w:szCs w:val="24"/>
                <w:lang w:bidi="ar-EG"/>
              </w:rPr>
              <w:t xml:space="preserve">Flow cytometry: </w:t>
            </w:r>
            <w:r w:rsidRPr="000A0729">
              <w:rPr>
                <w:rFonts w:ascii="Times New Roman" w:hAnsi="Times New Roman" w:cs="Times New Roman"/>
                <w:sz w:val="24"/>
                <w:szCs w:val="24"/>
                <w:lang w:bidi="ar-EG"/>
              </w:rPr>
              <w:t>26 color Cytek Aurora and gating using Flow Jo</w:t>
            </w:r>
          </w:p>
          <w:p w14:paraId="7C9EA036" w14:textId="77777777" w:rsidR="00C321BB" w:rsidRPr="00994364" w:rsidRDefault="00C321BB" w:rsidP="00C321BB">
            <w:pPr>
              <w:pStyle w:val="ListParagraph"/>
              <w:numPr>
                <w:ilvl w:val="0"/>
                <w:numId w:val="20"/>
              </w:numPr>
              <w:spacing w:after="0" w:line="240" w:lineRule="auto"/>
              <w:rPr>
                <w:rFonts w:ascii="Times New Roman" w:hAnsi="Times New Roman" w:cs="Times New Roman"/>
                <w:sz w:val="24"/>
                <w:szCs w:val="24"/>
                <w:lang w:bidi="ar-EG"/>
              </w:rPr>
            </w:pPr>
            <w:r w:rsidRPr="00994364">
              <w:rPr>
                <w:rFonts w:ascii="Times New Roman" w:hAnsi="Times New Roman" w:cs="Times New Roman"/>
                <w:b/>
                <w:bCs/>
                <w:sz w:val="24"/>
                <w:szCs w:val="24"/>
                <w:lang w:bidi="ar-EG"/>
              </w:rPr>
              <w:t>Immunofluorescence techniques:</w:t>
            </w:r>
            <w:r w:rsidRPr="00994364">
              <w:rPr>
                <w:rFonts w:ascii="Times New Roman" w:hAnsi="Times New Roman" w:cs="Times New Roman"/>
                <w:sz w:val="24"/>
                <w:szCs w:val="24"/>
                <w:lang w:bidi="ar-EG"/>
              </w:rPr>
              <w:t xml:space="preserve"> Immunostaining and taking very good images.</w:t>
            </w:r>
          </w:p>
          <w:p w14:paraId="6C753292" w14:textId="77777777" w:rsidR="00C321BB" w:rsidRPr="00994364" w:rsidRDefault="00C321BB" w:rsidP="00C321BB">
            <w:pPr>
              <w:pStyle w:val="ListParagraph"/>
              <w:numPr>
                <w:ilvl w:val="0"/>
                <w:numId w:val="20"/>
              </w:numPr>
              <w:spacing w:after="0" w:line="240" w:lineRule="auto"/>
              <w:rPr>
                <w:rFonts w:ascii="Times New Roman" w:hAnsi="Times New Roman" w:cs="Times New Roman"/>
                <w:sz w:val="24"/>
                <w:szCs w:val="24"/>
                <w:lang w:bidi="ar-EG"/>
              </w:rPr>
            </w:pPr>
            <w:r w:rsidRPr="00994364">
              <w:rPr>
                <w:rFonts w:ascii="Times New Roman" w:hAnsi="Times New Roman" w:cs="Times New Roman"/>
                <w:b/>
                <w:bCs/>
                <w:sz w:val="24"/>
                <w:szCs w:val="24"/>
                <w:lang w:bidi="ar-EG"/>
              </w:rPr>
              <w:t>Tissue culture:</w:t>
            </w:r>
            <w:r w:rsidRPr="00994364">
              <w:rPr>
                <w:rFonts w:ascii="Times New Roman" w:hAnsi="Times New Roman" w:cs="Times New Roman"/>
                <w:sz w:val="24"/>
                <w:szCs w:val="24"/>
                <w:lang w:bidi="ar-EG"/>
              </w:rPr>
              <w:t xml:space="preserve"> Cell culture works isolation, culturing, freezing and maintain primary cells and cell lines.</w:t>
            </w:r>
          </w:p>
          <w:p w14:paraId="67220E16" w14:textId="77777777" w:rsidR="00C321BB" w:rsidRPr="00994364" w:rsidRDefault="00C321BB" w:rsidP="00C321BB">
            <w:pPr>
              <w:pStyle w:val="ListParagraph"/>
              <w:numPr>
                <w:ilvl w:val="0"/>
                <w:numId w:val="20"/>
              </w:numPr>
              <w:spacing w:after="0" w:line="24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 xml:space="preserve">Molecular biology: </w:t>
            </w:r>
            <w:r w:rsidRPr="00994364">
              <w:rPr>
                <w:rFonts w:ascii="Times New Roman" w:hAnsi="Times New Roman" w:cs="Times New Roman"/>
                <w:sz w:val="24"/>
                <w:szCs w:val="24"/>
                <w:lang w:bidi="ar-EG"/>
              </w:rPr>
              <w:t>Nucleic acid (DNA, RNA) extraction and assessment using PCR and RT-PCR.</w:t>
            </w:r>
          </w:p>
          <w:p w14:paraId="2083565C" w14:textId="77777777" w:rsidR="00C321BB" w:rsidRPr="00994364" w:rsidRDefault="00C321BB" w:rsidP="00C321BB">
            <w:pPr>
              <w:pStyle w:val="ListParagraph"/>
              <w:numPr>
                <w:ilvl w:val="0"/>
                <w:numId w:val="20"/>
              </w:numPr>
              <w:spacing w:after="0" w:line="24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 xml:space="preserve">Microbiology: </w:t>
            </w:r>
            <w:r w:rsidRPr="00994364">
              <w:rPr>
                <w:rFonts w:ascii="Times New Roman" w:hAnsi="Times New Roman" w:cs="Times New Roman"/>
                <w:sz w:val="24"/>
                <w:szCs w:val="24"/>
                <w:lang w:bidi="ar-EG"/>
              </w:rPr>
              <w:t>Bacteria culturing, maintenance and counting.</w:t>
            </w:r>
          </w:p>
          <w:p w14:paraId="6994BE44" w14:textId="77777777" w:rsidR="00C321BB" w:rsidRPr="00994364" w:rsidRDefault="00C321BB" w:rsidP="00C321BB">
            <w:pPr>
              <w:pStyle w:val="ListParagraph"/>
              <w:rPr>
                <w:rFonts w:ascii="Times New Roman" w:hAnsi="Times New Roman" w:cs="Times New Roman"/>
                <w:sz w:val="24"/>
                <w:szCs w:val="24"/>
                <w:lang w:bidi="ar-EG"/>
              </w:rPr>
            </w:pPr>
            <w:r w:rsidRPr="00994364">
              <w:rPr>
                <w:rFonts w:ascii="Times New Roman" w:hAnsi="Times New Roman" w:cs="Times New Roman"/>
                <w:b/>
                <w:bCs/>
                <w:sz w:val="24"/>
                <w:szCs w:val="24"/>
                <w:lang w:bidi="ar-EG"/>
              </w:rPr>
              <w:t xml:space="preserve">                         </w:t>
            </w:r>
            <w:r w:rsidRPr="00994364">
              <w:rPr>
                <w:rFonts w:ascii="Times New Roman" w:hAnsi="Times New Roman" w:cs="Times New Roman"/>
                <w:sz w:val="24"/>
                <w:szCs w:val="24"/>
                <w:lang w:bidi="ar-EG"/>
              </w:rPr>
              <w:t>Viral propagation, titration and plaque assay</w:t>
            </w:r>
          </w:p>
          <w:p w14:paraId="0A543569" w14:textId="77777777" w:rsidR="00C321BB" w:rsidRPr="00994364" w:rsidRDefault="00C321BB" w:rsidP="00C321BB">
            <w:pPr>
              <w:pStyle w:val="ListParagraph"/>
              <w:numPr>
                <w:ilvl w:val="0"/>
                <w:numId w:val="20"/>
              </w:numPr>
              <w:spacing w:after="0" w:line="240" w:lineRule="auto"/>
              <w:rPr>
                <w:rFonts w:ascii="Times New Roman" w:hAnsi="Times New Roman" w:cs="Times New Roman"/>
                <w:sz w:val="24"/>
                <w:szCs w:val="24"/>
                <w:lang w:bidi="ar-EG"/>
              </w:rPr>
            </w:pPr>
            <w:r w:rsidRPr="00994364">
              <w:rPr>
                <w:rFonts w:ascii="Times New Roman" w:hAnsi="Times New Roman" w:cs="Times New Roman"/>
                <w:b/>
                <w:bCs/>
                <w:sz w:val="24"/>
                <w:szCs w:val="24"/>
                <w:lang w:bidi="ar-EG"/>
              </w:rPr>
              <w:t xml:space="preserve">Exp. animals: </w:t>
            </w:r>
            <w:r w:rsidRPr="00994364">
              <w:rPr>
                <w:rFonts w:ascii="Times New Roman" w:hAnsi="Times New Roman" w:cs="Times New Roman"/>
                <w:sz w:val="24"/>
                <w:szCs w:val="24"/>
                <w:lang w:bidi="ar-EG"/>
              </w:rPr>
              <w:t>Maintaining experimental animal colonies</w:t>
            </w:r>
            <w:r w:rsidRPr="00994364">
              <w:rPr>
                <w:rFonts w:ascii="Times New Roman" w:hAnsi="Times New Roman" w:cs="Times New Roman"/>
                <w:b/>
                <w:bCs/>
                <w:sz w:val="24"/>
                <w:szCs w:val="24"/>
                <w:lang w:bidi="ar-EG"/>
              </w:rPr>
              <w:t xml:space="preserve"> </w:t>
            </w:r>
            <w:r w:rsidRPr="00994364">
              <w:rPr>
                <w:rFonts w:ascii="Times New Roman" w:hAnsi="Times New Roman" w:cs="Times New Roman"/>
                <w:sz w:val="24"/>
                <w:szCs w:val="24"/>
                <w:lang w:bidi="ar-EG"/>
              </w:rPr>
              <w:t>(chicks).</w:t>
            </w:r>
          </w:p>
          <w:p w14:paraId="0FC6256A" w14:textId="77777777" w:rsidR="004C38E7" w:rsidRDefault="00C321BB" w:rsidP="00794FA1">
            <w:pPr>
              <w:pStyle w:val="ListParagraph"/>
              <w:numPr>
                <w:ilvl w:val="0"/>
                <w:numId w:val="20"/>
              </w:numPr>
              <w:spacing w:after="0" w:line="240" w:lineRule="auto"/>
              <w:rPr>
                <w:rFonts w:ascii="Times New Roman" w:hAnsi="Times New Roman" w:cs="Times New Roman"/>
                <w:sz w:val="24"/>
                <w:szCs w:val="24"/>
                <w:lang w:bidi="ar-EG"/>
              </w:rPr>
            </w:pPr>
            <w:r w:rsidRPr="00994364">
              <w:rPr>
                <w:rFonts w:ascii="Times New Roman" w:hAnsi="Times New Roman" w:cs="Times New Roman"/>
                <w:b/>
                <w:bCs/>
                <w:sz w:val="24"/>
                <w:szCs w:val="24"/>
                <w:lang w:bidi="ar-EG"/>
              </w:rPr>
              <w:t xml:space="preserve">Statistics: </w:t>
            </w:r>
            <w:r w:rsidRPr="00994364">
              <w:rPr>
                <w:rFonts w:ascii="Times New Roman" w:hAnsi="Times New Roman" w:cs="Times New Roman"/>
                <w:sz w:val="24"/>
                <w:szCs w:val="24"/>
                <w:lang w:bidi="ar-EG"/>
              </w:rPr>
              <w:t>Experimental data analysis using Graph Pad Prism.</w:t>
            </w:r>
          </w:p>
          <w:p w14:paraId="0014AB39" w14:textId="5D292D92" w:rsidR="00794FA1" w:rsidRPr="00794FA1" w:rsidRDefault="00794FA1" w:rsidP="00794FA1">
            <w:pPr>
              <w:pStyle w:val="ListParagraph"/>
              <w:numPr>
                <w:ilvl w:val="0"/>
                <w:numId w:val="20"/>
              </w:numPr>
              <w:spacing w:after="0" w:line="240" w:lineRule="auto"/>
              <w:rPr>
                <w:rFonts w:ascii="Times New Roman" w:hAnsi="Times New Roman" w:cs="Times New Roman"/>
                <w:sz w:val="24"/>
                <w:szCs w:val="24"/>
                <w:lang w:bidi="ar-EG"/>
              </w:rPr>
            </w:pPr>
          </w:p>
        </w:tc>
      </w:tr>
      <w:tr w:rsidR="00AD4F30" w:rsidRPr="00994364" w14:paraId="5757FD4B" w14:textId="77777777" w:rsidTr="00C321BB">
        <w:trPr>
          <w:gridAfter w:val="1"/>
          <w:wAfter w:w="9652" w:type="dxa"/>
        </w:trPr>
        <w:tc>
          <w:tcPr>
            <w:tcW w:w="10754" w:type="dxa"/>
            <w:gridSpan w:val="3"/>
            <w:shd w:val="clear" w:color="auto" w:fill="auto"/>
          </w:tcPr>
          <w:p w14:paraId="7D9BA6B9" w14:textId="74C7D85B" w:rsidR="00794FA1" w:rsidRPr="00994364" w:rsidRDefault="00D938C8" w:rsidP="00794FA1">
            <w:pPr>
              <w:spacing w:after="0" w:line="360" w:lineRule="auto"/>
              <w:rPr>
                <w:rFonts w:ascii="Times New Roman" w:eastAsia="Times New Roman" w:hAnsi="Times New Roman" w:cs="Times New Roman"/>
                <w:b/>
                <w:bCs/>
                <w:color w:val="FF0000"/>
                <w:sz w:val="24"/>
                <w:szCs w:val="24"/>
              </w:rPr>
            </w:pPr>
            <w:r w:rsidRPr="00994364">
              <w:rPr>
                <w:rFonts w:ascii="Times New Roman" w:eastAsia="Times New Roman" w:hAnsi="Times New Roman" w:cs="Times New Roman"/>
                <w:b/>
                <w:bCs/>
                <w:color w:val="FF0000"/>
                <w:sz w:val="24"/>
                <w:szCs w:val="24"/>
              </w:rPr>
              <w:t>Publications</w:t>
            </w:r>
          </w:p>
        </w:tc>
      </w:tr>
      <w:tr w:rsidR="00D938C8" w:rsidRPr="00994364" w14:paraId="5449F7BD" w14:textId="77777777" w:rsidTr="00C321BB">
        <w:trPr>
          <w:gridAfter w:val="1"/>
          <w:wAfter w:w="9652" w:type="dxa"/>
        </w:trPr>
        <w:tc>
          <w:tcPr>
            <w:tcW w:w="10754" w:type="dxa"/>
            <w:gridSpan w:val="3"/>
            <w:shd w:val="clear" w:color="auto" w:fill="auto"/>
          </w:tcPr>
          <w:p w14:paraId="135C94E3" w14:textId="1A1DEBDD" w:rsidR="00C712BA" w:rsidRPr="00C712BA" w:rsidRDefault="00C712BA" w:rsidP="00C712BA">
            <w:pPr>
              <w:pStyle w:val="NormalWeb"/>
              <w:numPr>
                <w:ilvl w:val="0"/>
                <w:numId w:val="22"/>
              </w:numPr>
              <w:jc w:val="both"/>
              <w:rPr>
                <w:bCs/>
                <w:color w:val="000000"/>
              </w:rPr>
            </w:pPr>
            <w:r w:rsidRPr="00C712BA">
              <w:rPr>
                <w:b/>
                <w:bCs/>
                <w:color w:val="000000"/>
              </w:rPr>
              <w:t xml:space="preserve">Ahmed-Hassan H, </w:t>
            </w:r>
            <w:r w:rsidRPr="00C712BA">
              <w:rPr>
                <w:bCs/>
                <w:color w:val="000000"/>
              </w:rPr>
              <w:t xml:space="preserve">Sisson B, </w:t>
            </w:r>
            <w:proofErr w:type="spellStart"/>
            <w:r w:rsidRPr="00C712BA">
              <w:rPr>
                <w:bCs/>
                <w:color w:val="000000"/>
              </w:rPr>
              <w:t>Shukla</w:t>
            </w:r>
            <w:proofErr w:type="spellEnd"/>
            <w:r w:rsidRPr="00C712BA">
              <w:rPr>
                <w:bCs/>
                <w:color w:val="000000"/>
              </w:rPr>
              <w:t xml:space="preserve"> RK, </w:t>
            </w:r>
            <w:proofErr w:type="spellStart"/>
            <w:r w:rsidRPr="00C712BA">
              <w:rPr>
                <w:bCs/>
                <w:color w:val="000000"/>
              </w:rPr>
              <w:t>Wijewantha</w:t>
            </w:r>
            <w:proofErr w:type="spellEnd"/>
            <w:r w:rsidRPr="00C712BA">
              <w:rPr>
                <w:bCs/>
                <w:color w:val="000000"/>
              </w:rPr>
              <w:t xml:space="preserve"> Y, </w:t>
            </w:r>
            <w:proofErr w:type="spellStart"/>
            <w:r w:rsidRPr="00C712BA">
              <w:rPr>
                <w:bCs/>
                <w:color w:val="000000"/>
              </w:rPr>
              <w:t>Funderburg</w:t>
            </w:r>
            <w:proofErr w:type="spellEnd"/>
            <w:r w:rsidRPr="00C712BA">
              <w:rPr>
                <w:bCs/>
                <w:color w:val="000000"/>
              </w:rPr>
              <w:t xml:space="preserve"> NT, Li Z, Hayes D </w:t>
            </w:r>
            <w:proofErr w:type="spellStart"/>
            <w:r w:rsidRPr="00C712BA">
              <w:rPr>
                <w:bCs/>
                <w:color w:val="000000"/>
              </w:rPr>
              <w:t>Jr</w:t>
            </w:r>
            <w:proofErr w:type="spellEnd"/>
            <w:r w:rsidRPr="00C712BA">
              <w:rPr>
                <w:bCs/>
                <w:color w:val="000000"/>
              </w:rPr>
              <w:t xml:space="preserve">, </w:t>
            </w:r>
            <w:proofErr w:type="spellStart"/>
            <w:r w:rsidRPr="00C712BA">
              <w:rPr>
                <w:bCs/>
                <w:color w:val="000000"/>
              </w:rPr>
              <w:t>Demberg</w:t>
            </w:r>
            <w:proofErr w:type="spellEnd"/>
            <w:r w:rsidRPr="00C712BA">
              <w:rPr>
                <w:bCs/>
                <w:color w:val="000000"/>
              </w:rPr>
              <w:t xml:space="preserve"> T </w:t>
            </w:r>
            <w:r w:rsidRPr="00C712BA">
              <w:rPr>
                <w:bCs/>
                <w:color w:val="000000"/>
              </w:rPr>
              <w:lastRenderedPageBreak/>
              <w:t xml:space="preserve">and </w:t>
            </w:r>
            <w:proofErr w:type="spellStart"/>
            <w:r w:rsidRPr="00C712BA">
              <w:rPr>
                <w:bCs/>
                <w:color w:val="000000"/>
              </w:rPr>
              <w:t>Liyanage</w:t>
            </w:r>
            <w:proofErr w:type="spellEnd"/>
            <w:r w:rsidRPr="00C712BA">
              <w:rPr>
                <w:bCs/>
                <w:color w:val="000000"/>
              </w:rPr>
              <w:t xml:space="preserve"> NPM </w:t>
            </w:r>
            <w:r w:rsidRPr="00C712BA">
              <w:rPr>
                <w:b/>
                <w:bCs/>
                <w:color w:val="000000"/>
              </w:rPr>
              <w:t>(2020).</w:t>
            </w:r>
            <w:r w:rsidRPr="00C712BA">
              <w:rPr>
                <w:bCs/>
                <w:color w:val="000000"/>
              </w:rPr>
              <w:t xml:space="preserve"> Innate Immune Responses to Highly Pathogenic Coronaviruses and Other Significant Respiratory Viral Infections. </w:t>
            </w:r>
            <w:r w:rsidRPr="00C712BA">
              <w:rPr>
                <w:bCs/>
                <w:i/>
                <w:iCs/>
                <w:color w:val="000000"/>
              </w:rPr>
              <w:t xml:space="preserve">Front. </w:t>
            </w:r>
            <w:proofErr w:type="spellStart"/>
            <w:r w:rsidRPr="00C712BA">
              <w:rPr>
                <w:bCs/>
                <w:i/>
                <w:iCs/>
                <w:color w:val="000000"/>
              </w:rPr>
              <w:t>Immunol</w:t>
            </w:r>
            <w:proofErr w:type="spellEnd"/>
            <w:r w:rsidRPr="00C712BA">
              <w:rPr>
                <w:bCs/>
                <w:i/>
                <w:iCs/>
                <w:color w:val="000000"/>
              </w:rPr>
              <w:t>.</w:t>
            </w:r>
            <w:r w:rsidRPr="00C712BA">
              <w:rPr>
                <w:bCs/>
                <w:color w:val="000000"/>
              </w:rPr>
              <w:t xml:space="preserve"> 11:1979. doi: </w:t>
            </w:r>
            <w:hyperlink r:id="rId10" w:tgtFrame="pmc_ext" w:history="1">
              <w:r w:rsidRPr="00C712BA">
                <w:rPr>
                  <w:rStyle w:val="Hyperlink"/>
                  <w:bCs/>
                </w:rPr>
                <w:t>10.3389/fimmu.2020.01979</w:t>
              </w:r>
            </w:hyperlink>
          </w:p>
          <w:p w14:paraId="0AA0EC2D" w14:textId="4B56907D" w:rsidR="00C712BA" w:rsidRPr="00C712BA" w:rsidRDefault="00C712BA" w:rsidP="00C712BA">
            <w:pPr>
              <w:pStyle w:val="NormalWeb"/>
              <w:numPr>
                <w:ilvl w:val="0"/>
                <w:numId w:val="22"/>
              </w:numPr>
              <w:jc w:val="both"/>
              <w:rPr>
                <w:b/>
                <w:bCs/>
                <w:color w:val="000000"/>
              </w:rPr>
            </w:pPr>
            <w:r w:rsidRPr="00C712BA">
              <w:rPr>
                <w:bCs/>
                <w:color w:val="000000"/>
              </w:rPr>
              <w:t>Abdul-</w:t>
            </w:r>
            <w:proofErr w:type="spellStart"/>
            <w:r w:rsidRPr="00C712BA">
              <w:rPr>
                <w:bCs/>
                <w:color w:val="000000"/>
              </w:rPr>
              <w:t>Cader</w:t>
            </w:r>
            <w:proofErr w:type="spellEnd"/>
            <w:r w:rsidRPr="00C712BA">
              <w:rPr>
                <w:bCs/>
                <w:color w:val="000000"/>
              </w:rPr>
              <w:t xml:space="preserve">, M. S., </w:t>
            </w:r>
            <w:proofErr w:type="spellStart"/>
            <w:r w:rsidRPr="00C712BA">
              <w:rPr>
                <w:bCs/>
                <w:color w:val="000000"/>
              </w:rPr>
              <w:t>Senapathi</w:t>
            </w:r>
            <w:proofErr w:type="spellEnd"/>
            <w:r w:rsidRPr="00C712BA">
              <w:rPr>
                <w:bCs/>
                <w:color w:val="000000"/>
              </w:rPr>
              <w:t xml:space="preserve">, U. D. S., </w:t>
            </w:r>
            <w:r w:rsidRPr="00C712BA">
              <w:rPr>
                <w:b/>
                <w:bCs/>
                <w:color w:val="000000"/>
              </w:rPr>
              <w:t>Ahmed-Hassan, H.</w:t>
            </w:r>
            <w:r w:rsidRPr="00C712BA">
              <w:rPr>
                <w:bCs/>
                <w:color w:val="000000"/>
              </w:rPr>
              <w:t>, Sharif, S., &amp; Abdul-</w:t>
            </w:r>
            <w:proofErr w:type="spellStart"/>
            <w:r w:rsidRPr="00C712BA">
              <w:rPr>
                <w:bCs/>
                <w:color w:val="000000"/>
              </w:rPr>
              <w:t>Careem</w:t>
            </w:r>
            <w:proofErr w:type="spellEnd"/>
            <w:r w:rsidRPr="00C712BA">
              <w:rPr>
                <w:bCs/>
                <w:color w:val="000000"/>
              </w:rPr>
              <w:t xml:space="preserve">, M. F. </w:t>
            </w:r>
            <w:r w:rsidRPr="00C712BA">
              <w:rPr>
                <w:b/>
                <w:bCs/>
                <w:color w:val="000000"/>
              </w:rPr>
              <w:t>(2019)</w:t>
            </w:r>
            <w:r w:rsidRPr="00C712BA">
              <w:rPr>
                <w:bCs/>
                <w:color w:val="000000"/>
              </w:rPr>
              <w:t>. Single stranded (</w:t>
            </w:r>
            <w:proofErr w:type="spellStart"/>
            <w:r w:rsidRPr="00C712BA">
              <w:rPr>
                <w:bCs/>
                <w:color w:val="000000"/>
              </w:rPr>
              <w:t>ss</w:t>
            </w:r>
            <w:proofErr w:type="spellEnd"/>
            <w:r w:rsidRPr="00C712BA">
              <w:rPr>
                <w:bCs/>
                <w:color w:val="000000"/>
              </w:rPr>
              <w:t xml:space="preserve">) RNA-mediated antiviral response against infectious </w:t>
            </w:r>
            <w:proofErr w:type="spellStart"/>
            <w:r w:rsidRPr="00C712BA">
              <w:rPr>
                <w:bCs/>
                <w:color w:val="000000"/>
              </w:rPr>
              <w:t>laryngotracheitis</w:t>
            </w:r>
            <w:proofErr w:type="spellEnd"/>
            <w:r w:rsidRPr="00C712BA">
              <w:rPr>
                <w:bCs/>
                <w:color w:val="000000"/>
              </w:rPr>
              <w:t xml:space="preserve"> virus infection. BMC microbiology, 19(1), 34. DOI: </w:t>
            </w:r>
            <w:r w:rsidRPr="00C712BA">
              <w:rPr>
                <w:bCs/>
                <w:color w:val="000000"/>
                <w:u w:val="single"/>
              </w:rPr>
              <w:t>10.1186/s12866-019-1398-6</w:t>
            </w:r>
          </w:p>
          <w:p w14:paraId="54A00C13" w14:textId="12A9AAFA" w:rsidR="00D938C8" w:rsidRPr="00C712BA" w:rsidRDefault="00D938C8" w:rsidP="00C712BA">
            <w:pPr>
              <w:pStyle w:val="NormalWeb"/>
              <w:numPr>
                <w:ilvl w:val="0"/>
                <w:numId w:val="22"/>
              </w:numPr>
              <w:jc w:val="both"/>
              <w:rPr>
                <w:bCs/>
                <w:color w:val="000000"/>
              </w:rPr>
            </w:pPr>
            <w:r w:rsidRPr="00994364">
              <w:rPr>
                <w:b/>
                <w:color w:val="000000"/>
              </w:rPr>
              <w:t>Ahmed-Hassan, H</w:t>
            </w:r>
            <w:r w:rsidRPr="00994364">
              <w:rPr>
                <w:bCs/>
                <w:color w:val="000000"/>
              </w:rPr>
              <w:t>., Abdul-</w:t>
            </w:r>
            <w:proofErr w:type="spellStart"/>
            <w:r w:rsidRPr="00994364">
              <w:rPr>
                <w:bCs/>
                <w:color w:val="000000"/>
              </w:rPr>
              <w:t>Cader</w:t>
            </w:r>
            <w:proofErr w:type="spellEnd"/>
            <w:r w:rsidRPr="00994364">
              <w:rPr>
                <w:bCs/>
                <w:color w:val="000000"/>
              </w:rPr>
              <w:t>, M. S., Sabry, M. A., Hamza, E., &amp; Abdul-</w:t>
            </w:r>
            <w:proofErr w:type="spellStart"/>
            <w:r w:rsidRPr="00994364">
              <w:rPr>
                <w:bCs/>
                <w:color w:val="000000"/>
              </w:rPr>
              <w:t>Careem</w:t>
            </w:r>
            <w:proofErr w:type="spellEnd"/>
            <w:r w:rsidRPr="00994364">
              <w:rPr>
                <w:bCs/>
                <w:color w:val="000000"/>
              </w:rPr>
              <w:t xml:space="preserve">, M. F. </w:t>
            </w:r>
            <w:r w:rsidRPr="00994364">
              <w:rPr>
                <w:b/>
                <w:color w:val="000000"/>
              </w:rPr>
              <w:t>(2018)</w:t>
            </w:r>
            <w:r w:rsidRPr="00994364">
              <w:rPr>
                <w:bCs/>
                <w:color w:val="000000"/>
              </w:rPr>
              <w:t xml:space="preserve">. Toll-like receptor (TLR)4 </w:t>
            </w:r>
            <w:proofErr w:type="spellStart"/>
            <w:r w:rsidRPr="00994364">
              <w:rPr>
                <w:bCs/>
                <w:color w:val="000000"/>
              </w:rPr>
              <w:t>signalling</w:t>
            </w:r>
            <w:proofErr w:type="spellEnd"/>
            <w:r w:rsidRPr="00994364">
              <w:rPr>
                <w:bCs/>
                <w:color w:val="000000"/>
              </w:rPr>
              <w:t xml:space="preserve"> induces myeloid differentiation primary response gene (MYD) 88 independent pathway in avian species leading to type I interferon production and antiviral response. Virus research. DOI:</w:t>
            </w:r>
            <w:r w:rsidRPr="00994364">
              <w:rPr>
                <w:color w:val="575757"/>
              </w:rPr>
              <w:t xml:space="preserve"> </w:t>
            </w:r>
            <w:hyperlink r:id="rId11" w:tgtFrame="_blank" w:history="1">
              <w:r w:rsidRPr="00994364">
                <w:rPr>
                  <w:rStyle w:val="Hyperlink"/>
                  <w:bCs/>
                </w:rPr>
                <w:t>10.1016/j.virusres.2018.08.008</w:t>
              </w:r>
            </w:hyperlink>
          </w:p>
          <w:p w14:paraId="54FC079B" w14:textId="57397ACE" w:rsidR="00D938C8" w:rsidRPr="00C712BA" w:rsidRDefault="00D938C8" w:rsidP="00C712BA">
            <w:pPr>
              <w:pStyle w:val="NormalWeb"/>
              <w:numPr>
                <w:ilvl w:val="0"/>
                <w:numId w:val="22"/>
              </w:numPr>
              <w:jc w:val="both"/>
              <w:rPr>
                <w:bCs/>
                <w:color w:val="000000"/>
              </w:rPr>
            </w:pPr>
            <w:r w:rsidRPr="00994364">
              <w:rPr>
                <w:b/>
                <w:color w:val="000000"/>
              </w:rPr>
              <w:t>Ahmed-Hassan, H</w:t>
            </w:r>
            <w:r w:rsidRPr="00994364">
              <w:rPr>
                <w:bCs/>
                <w:color w:val="000000"/>
              </w:rPr>
              <w:t>., Abdul-</w:t>
            </w:r>
            <w:proofErr w:type="spellStart"/>
            <w:r w:rsidRPr="00994364">
              <w:rPr>
                <w:bCs/>
                <w:color w:val="000000"/>
              </w:rPr>
              <w:t>Cader</w:t>
            </w:r>
            <w:proofErr w:type="spellEnd"/>
            <w:r w:rsidRPr="00994364">
              <w:rPr>
                <w:bCs/>
                <w:color w:val="000000"/>
              </w:rPr>
              <w:t xml:space="preserve">, M. S., </w:t>
            </w:r>
            <w:proofErr w:type="spellStart"/>
            <w:r w:rsidRPr="00994364">
              <w:rPr>
                <w:bCs/>
                <w:color w:val="000000"/>
              </w:rPr>
              <w:t>Senapathi</w:t>
            </w:r>
            <w:proofErr w:type="spellEnd"/>
            <w:r w:rsidRPr="00994364">
              <w:rPr>
                <w:bCs/>
                <w:color w:val="000000"/>
              </w:rPr>
              <w:t>, U. D. S., Sabry, M. A., Hamza, E., Sharif, S., Nagy, E., &amp; Abdul-</w:t>
            </w:r>
            <w:proofErr w:type="spellStart"/>
            <w:r w:rsidRPr="00994364">
              <w:rPr>
                <w:bCs/>
                <w:color w:val="000000"/>
              </w:rPr>
              <w:t>Careem</w:t>
            </w:r>
            <w:proofErr w:type="spellEnd"/>
            <w:r w:rsidRPr="00994364">
              <w:rPr>
                <w:bCs/>
                <w:color w:val="000000"/>
              </w:rPr>
              <w:t xml:space="preserve">, M. F. </w:t>
            </w:r>
            <w:r w:rsidRPr="00994364">
              <w:rPr>
                <w:b/>
                <w:color w:val="000000"/>
              </w:rPr>
              <w:t>(2018)</w:t>
            </w:r>
            <w:r w:rsidRPr="00994364">
              <w:rPr>
                <w:bCs/>
                <w:color w:val="000000"/>
              </w:rPr>
              <w:t>. Double stranded ribonucleic acid (dsRNA) -mediated antiviral response against low pathogenic avian influenza virus infection. Viral immunology.</w:t>
            </w:r>
            <w:r w:rsidRPr="00994364">
              <w:rPr>
                <w:color w:val="575757"/>
              </w:rPr>
              <w:t xml:space="preserve"> </w:t>
            </w:r>
            <w:r w:rsidRPr="00994364">
              <w:rPr>
                <w:bCs/>
                <w:color w:val="000000"/>
              </w:rPr>
              <w:t>DOI:</w:t>
            </w:r>
            <w:hyperlink r:id="rId12" w:tgtFrame="_blank" w:history="1">
              <w:r w:rsidRPr="00994364">
                <w:rPr>
                  <w:rStyle w:val="Hyperlink"/>
                  <w:bCs/>
                </w:rPr>
                <w:t>10.1089/vim.2017.0142</w:t>
              </w:r>
            </w:hyperlink>
          </w:p>
          <w:p w14:paraId="570CBCA6" w14:textId="16DC205A" w:rsidR="00D938C8" w:rsidRPr="00C712BA" w:rsidRDefault="00D938C8" w:rsidP="00C712BA">
            <w:pPr>
              <w:pStyle w:val="NormalWeb"/>
              <w:numPr>
                <w:ilvl w:val="0"/>
                <w:numId w:val="22"/>
              </w:numPr>
              <w:jc w:val="both"/>
              <w:rPr>
                <w:bCs/>
                <w:color w:val="000000"/>
              </w:rPr>
            </w:pPr>
            <w:r w:rsidRPr="00994364">
              <w:rPr>
                <w:bCs/>
                <w:color w:val="000000"/>
              </w:rPr>
              <w:t>Abdul-</w:t>
            </w:r>
            <w:proofErr w:type="spellStart"/>
            <w:r w:rsidRPr="00994364">
              <w:rPr>
                <w:bCs/>
                <w:color w:val="000000"/>
              </w:rPr>
              <w:t>Cader</w:t>
            </w:r>
            <w:proofErr w:type="spellEnd"/>
            <w:r w:rsidRPr="00994364">
              <w:rPr>
                <w:bCs/>
                <w:color w:val="000000"/>
              </w:rPr>
              <w:t xml:space="preserve">, M. S., </w:t>
            </w:r>
            <w:proofErr w:type="spellStart"/>
            <w:r w:rsidRPr="00994364">
              <w:rPr>
                <w:bCs/>
                <w:color w:val="000000"/>
              </w:rPr>
              <w:t>Amarasinghe</w:t>
            </w:r>
            <w:proofErr w:type="spellEnd"/>
            <w:r w:rsidRPr="00994364">
              <w:rPr>
                <w:bCs/>
                <w:color w:val="000000"/>
              </w:rPr>
              <w:t xml:space="preserve">, A., Palomino-Tapia, V., </w:t>
            </w:r>
            <w:r w:rsidRPr="00994364">
              <w:rPr>
                <w:b/>
                <w:color w:val="000000"/>
              </w:rPr>
              <w:t>Ahmed-Hassan, H.</w:t>
            </w:r>
            <w:r w:rsidRPr="00994364">
              <w:rPr>
                <w:bCs/>
                <w:color w:val="000000"/>
              </w:rPr>
              <w:t xml:space="preserve">, </w:t>
            </w:r>
            <w:proofErr w:type="spellStart"/>
            <w:r w:rsidRPr="00994364">
              <w:rPr>
                <w:bCs/>
                <w:color w:val="000000"/>
              </w:rPr>
              <w:t>Bakhtawar</w:t>
            </w:r>
            <w:proofErr w:type="spellEnd"/>
            <w:r w:rsidRPr="00994364">
              <w:rPr>
                <w:bCs/>
                <w:color w:val="000000"/>
              </w:rPr>
              <w:t>, K., Nagy, E., &amp; Abdul-</w:t>
            </w:r>
            <w:proofErr w:type="spellStart"/>
            <w:r w:rsidRPr="00994364">
              <w:rPr>
                <w:bCs/>
                <w:color w:val="000000"/>
              </w:rPr>
              <w:t>Careem</w:t>
            </w:r>
            <w:proofErr w:type="spellEnd"/>
            <w:r w:rsidRPr="00994364">
              <w:rPr>
                <w:bCs/>
                <w:color w:val="000000"/>
              </w:rPr>
              <w:t xml:space="preserve">, M. F. </w:t>
            </w:r>
            <w:r w:rsidRPr="00994364">
              <w:rPr>
                <w:b/>
                <w:color w:val="000000"/>
              </w:rPr>
              <w:t>(2018)</w:t>
            </w:r>
            <w:r w:rsidRPr="00994364">
              <w:rPr>
                <w:bCs/>
                <w:color w:val="000000"/>
              </w:rPr>
              <w:t xml:space="preserve">. </w:t>
            </w:r>
            <w:r w:rsidRPr="00994364">
              <w:rPr>
                <w:bCs/>
                <w:i/>
                <w:iCs/>
                <w:color w:val="000000"/>
              </w:rPr>
              <w:t xml:space="preserve">In </w:t>
            </w:r>
            <w:proofErr w:type="spellStart"/>
            <w:r w:rsidRPr="00994364">
              <w:rPr>
                <w:bCs/>
                <w:i/>
                <w:iCs/>
                <w:color w:val="000000"/>
              </w:rPr>
              <w:t>ovo</w:t>
            </w:r>
            <w:proofErr w:type="spellEnd"/>
            <w:r w:rsidRPr="00994364">
              <w:rPr>
                <w:bCs/>
                <w:color w:val="000000"/>
              </w:rPr>
              <w:t xml:space="preserve"> </w:t>
            </w:r>
            <w:proofErr w:type="spellStart"/>
            <w:r w:rsidRPr="00994364">
              <w:rPr>
                <w:bCs/>
                <w:color w:val="000000"/>
              </w:rPr>
              <w:t>CpG</w:t>
            </w:r>
            <w:proofErr w:type="spellEnd"/>
            <w:r w:rsidRPr="00994364">
              <w:rPr>
                <w:bCs/>
                <w:color w:val="000000"/>
              </w:rPr>
              <w:t xml:space="preserve"> DNA delivery increases innate and adaptive immune cells in respiratory, gastrointestinal and immune systems post-hatch correlating with lower infectious </w:t>
            </w:r>
            <w:proofErr w:type="spellStart"/>
            <w:r w:rsidRPr="00994364">
              <w:rPr>
                <w:bCs/>
                <w:color w:val="000000"/>
              </w:rPr>
              <w:t>laryngotracheitis</w:t>
            </w:r>
            <w:proofErr w:type="spellEnd"/>
            <w:r w:rsidRPr="00994364">
              <w:rPr>
                <w:bCs/>
                <w:color w:val="000000"/>
              </w:rPr>
              <w:t xml:space="preserve"> virus infection. </w:t>
            </w:r>
            <w:proofErr w:type="spellStart"/>
            <w:r w:rsidRPr="00994364">
              <w:rPr>
                <w:bCs/>
                <w:color w:val="000000"/>
              </w:rPr>
              <w:t>PloS</w:t>
            </w:r>
            <w:proofErr w:type="spellEnd"/>
            <w:r w:rsidRPr="00994364">
              <w:rPr>
                <w:bCs/>
                <w:color w:val="000000"/>
              </w:rPr>
              <w:t xml:space="preserve"> one, 13(3), e0193964. DOI:</w:t>
            </w:r>
            <w:r w:rsidRPr="00994364">
              <w:rPr>
                <w:color w:val="575757"/>
              </w:rPr>
              <w:t xml:space="preserve"> </w:t>
            </w:r>
            <w:hyperlink r:id="rId13" w:tgtFrame="_blank" w:history="1">
              <w:r w:rsidRPr="00994364">
                <w:rPr>
                  <w:rStyle w:val="Hyperlink"/>
                  <w:bCs/>
                </w:rPr>
                <w:t>10.1371/journal.pone.0193964</w:t>
              </w:r>
            </w:hyperlink>
          </w:p>
          <w:p w14:paraId="142BD6C1" w14:textId="63950E07" w:rsidR="00D938C8" w:rsidRPr="00C712BA" w:rsidRDefault="00D938C8" w:rsidP="00C712BA">
            <w:pPr>
              <w:pStyle w:val="NormalWeb"/>
              <w:numPr>
                <w:ilvl w:val="0"/>
                <w:numId w:val="22"/>
              </w:numPr>
              <w:jc w:val="both"/>
              <w:rPr>
                <w:bCs/>
                <w:color w:val="000000"/>
              </w:rPr>
            </w:pPr>
            <w:r w:rsidRPr="00994364">
              <w:rPr>
                <w:b/>
                <w:color w:val="000000"/>
              </w:rPr>
              <w:t>Ahmed-Hassan, H.</w:t>
            </w:r>
            <w:r w:rsidRPr="00994364">
              <w:rPr>
                <w:bCs/>
                <w:color w:val="000000"/>
              </w:rPr>
              <w:t>, Abdul-</w:t>
            </w:r>
            <w:proofErr w:type="spellStart"/>
            <w:r w:rsidRPr="00994364">
              <w:rPr>
                <w:bCs/>
                <w:color w:val="000000"/>
              </w:rPr>
              <w:t>Cader</w:t>
            </w:r>
            <w:proofErr w:type="spellEnd"/>
            <w:r w:rsidRPr="00994364">
              <w:rPr>
                <w:bCs/>
                <w:color w:val="000000"/>
              </w:rPr>
              <w:t xml:space="preserve">, M. S., </w:t>
            </w:r>
            <w:proofErr w:type="spellStart"/>
            <w:r w:rsidRPr="00994364">
              <w:rPr>
                <w:bCs/>
                <w:color w:val="000000"/>
              </w:rPr>
              <w:t>Senapathi</w:t>
            </w:r>
            <w:proofErr w:type="spellEnd"/>
            <w:r w:rsidRPr="00994364">
              <w:rPr>
                <w:bCs/>
                <w:color w:val="000000"/>
              </w:rPr>
              <w:t>, U. D. S., Sabry, M. A., Hamza, E., Nagy, E., &amp; Abdul-</w:t>
            </w:r>
            <w:proofErr w:type="spellStart"/>
            <w:r w:rsidRPr="00994364">
              <w:rPr>
                <w:bCs/>
                <w:color w:val="000000"/>
              </w:rPr>
              <w:t>Careem</w:t>
            </w:r>
            <w:proofErr w:type="spellEnd"/>
            <w:r w:rsidRPr="00994364">
              <w:rPr>
                <w:bCs/>
                <w:color w:val="000000"/>
              </w:rPr>
              <w:t xml:space="preserve">, M. F. </w:t>
            </w:r>
            <w:r w:rsidRPr="00994364">
              <w:rPr>
                <w:b/>
                <w:color w:val="000000"/>
              </w:rPr>
              <w:t>(2018)</w:t>
            </w:r>
            <w:r w:rsidRPr="00994364">
              <w:rPr>
                <w:bCs/>
                <w:color w:val="000000"/>
              </w:rPr>
              <w:t xml:space="preserve">. Potential mediators of in </w:t>
            </w:r>
            <w:proofErr w:type="spellStart"/>
            <w:r w:rsidRPr="00994364">
              <w:rPr>
                <w:bCs/>
                <w:color w:val="000000"/>
              </w:rPr>
              <w:t>ovo</w:t>
            </w:r>
            <w:proofErr w:type="spellEnd"/>
            <w:r w:rsidRPr="00994364">
              <w:rPr>
                <w:bCs/>
                <w:color w:val="000000"/>
              </w:rPr>
              <w:t xml:space="preserve"> delivered double stranded (ds) RNA-induced innate response against low pathogenic avian influenza virus infection. Virology journal, 15(1), 43.DOI: </w:t>
            </w:r>
            <w:hyperlink r:id="rId14" w:tgtFrame="_blank" w:history="1">
              <w:r w:rsidRPr="00994364">
                <w:rPr>
                  <w:rStyle w:val="Hyperlink"/>
                  <w:bCs/>
                </w:rPr>
                <w:t>10.1186/s12985-018-0954-2</w:t>
              </w:r>
            </w:hyperlink>
          </w:p>
          <w:p w14:paraId="080B1014" w14:textId="044F0DB0" w:rsidR="00D938C8" w:rsidRPr="00C712BA" w:rsidRDefault="00D938C8" w:rsidP="00C712BA">
            <w:pPr>
              <w:pStyle w:val="NormalWeb"/>
              <w:numPr>
                <w:ilvl w:val="0"/>
                <w:numId w:val="22"/>
              </w:numPr>
              <w:jc w:val="both"/>
              <w:rPr>
                <w:bCs/>
                <w:color w:val="000000"/>
              </w:rPr>
            </w:pPr>
            <w:r w:rsidRPr="00994364">
              <w:rPr>
                <w:bCs/>
                <w:color w:val="000000"/>
              </w:rPr>
              <w:t>Abdul-</w:t>
            </w:r>
            <w:proofErr w:type="spellStart"/>
            <w:r w:rsidRPr="00994364">
              <w:rPr>
                <w:bCs/>
                <w:color w:val="000000"/>
              </w:rPr>
              <w:t>Cader</w:t>
            </w:r>
            <w:proofErr w:type="spellEnd"/>
            <w:r w:rsidRPr="00994364">
              <w:rPr>
                <w:bCs/>
                <w:color w:val="000000"/>
              </w:rPr>
              <w:t xml:space="preserve">, M. S., Palomino-Tapia, V., </w:t>
            </w:r>
            <w:proofErr w:type="spellStart"/>
            <w:r w:rsidRPr="00994364">
              <w:rPr>
                <w:bCs/>
                <w:color w:val="000000"/>
              </w:rPr>
              <w:t>Amarasinghe</w:t>
            </w:r>
            <w:proofErr w:type="spellEnd"/>
            <w:r w:rsidRPr="00994364">
              <w:rPr>
                <w:bCs/>
                <w:color w:val="000000"/>
              </w:rPr>
              <w:t xml:space="preserve">, A., </w:t>
            </w:r>
            <w:r w:rsidRPr="00994364">
              <w:rPr>
                <w:b/>
                <w:color w:val="000000"/>
              </w:rPr>
              <w:t>Ahmed-Hassan, H.</w:t>
            </w:r>
            <w:r w:rsidRPr="00994364">
              <w:rPr>
                <w:bCs/>
                <w:color w:val="000000"/>
              </w:rPr>
              <w:t xml:space="preserve">, De Silva </w:t>
            </w:r>
            <w:proofErr w:type="spellStart"/>
            <w:r w:rsidRPr="00994364">
              <w:rPr>
                <w:bCs/>
                <w:color w:val="000000"/>
              </w:rPr>
              <w:t>Senapathi</w:t>
            </w:r>
            <w:proofErr w:type="spellEnd"/>
            <w:r w:rsidRPr="00994364">
              <w:rPr>
                <w:bCs/>
                <w:color w:val="000000"/>
              </w:rPr>
              <w:t>, U., &amp; Abdul-</w:t>
            </w:r>
            <w:proofErr w:type="spellStart"/>
            <w:r w:rsidRPr="00994364">
              <w:rPr>
                <w:bCs/>
                <w:color w:val="000000"/>
              </w:rPr>
              <w:t>Careem</w:t>
            </w:r>
            <w:proofErr w:type="spellEnd"/>
            <w:r w:rsidRPr="00994364">
              <w:rPr>
                <w:bCs/>
                <w:color w:val="000000"/>
              </w:rPr>
              <w:t xml:space="preserve">, M. F. </w:t>
            </w:r>
            <w:r w:rsidRPr="00994364">
              <w:rPr>
                <w:b/>
                <w:color w:val="000000"/>
              </w:rPr>
              <w:t>(2018)</w:t>
            </w:r>
            <w:r w:rsidRPr="00994364">
              <w:rPr>
                <w:bCs/>
                <w:color w:val="000000"/>
              </w:rPr>
              <w:t xml:space="preserve">. Hatchery vaccination against poultry viral diseases: potential mechanisms and limitations. Viral immunology, 31(1), 23-33.DOI: </w:t>
            </w:r>
            <w:hyperlink r:id="rId15" w:tgtFrame="_blank" w:history="1">
              <w:r w:rsidRPr="00994364">
                <w:rPr>
                  <w:rStyle w:val="Hyperlink"/>
                  <w:bCs/>
                </w:rPr>
                <w:t>10.1089/vim.2017.0050</w:t>
              </w:r>
            </w:hyperlink>
          </w:p>
          <w:p w14:paraId="2F330B6C" w14:textId="246A44CD" w:rsidR="00D938C8" w:rsidRPr="00C712BA" w:rsidRDefault="00D938C8" w:rsidP="00C712BA">
            <w:pPr>
              <w:pStyle w:val="NormalWeb"/>
              <w:numPr>
                <w:ilvl w:val="0"/>
                <w:numId w:val="22"/>
              </w:numPr>
              <w:jc w:val="both"/>
              <w:rPr>
                <w:bCs/>
                <w:color w:val="000000"/>
              </w:rPr>
            </w:pPr>
            <w:r w:rsidRPr="00994364">
              <w:rPr>
                <w:bCs/>
                <w:color w:val="000000"/>
              </w:rPr>
              <w:t>Abdul-</w:t>
            </w:r>
            <w:proofErr w:type="spellStart"/>
            <w:r w:rsidRPr="00994364">
              <w:rPr>
                <w:bCs/>
                <w:color w:val="000000"/>
              </w:rPr>
              <w:t>Cader</w:t>
            </w:r>
            <w:proofErr w:type="spellEnd"/>
            <w:r w:rsidRPr="00994364">
              <w:rPr>
                <w:bCs/>
                <w:color w:val="000000"/>
              </w:rPr>
              <w:t xml:space="preserve">, M. S., </w:t>
            </w:r>
            <w:r w:rsidRPr="00994364">
              <w:rPr>
                <w:b/>
                <w:color w:val="000000"/>
              </w:rPr>
              <w:t>Ahmed-Hassan, H.</w:t>
            </w:r>
            <w:r w:rsidRPr="00994364">
              <w:rPr>
                <w:bCs/>
                <w:color w:val="000000"/>
              </w:rPr>
              <w:t xml:space="preserve">, </w:t>
            </w:r>
            <w:proofErr w:type="spellStart"/>
            <w:r w:rsidRPr="00994364">
              <w:rPr>
                <w:bCs/>
                <w:color w:val="000000"/>
              </w:rPr>
              <w:t>Amarasinghe</w:t>
            </w:r>
            <w:proofErr w:type="spellEnd"/>
            <w:r w:rsidRPr="00994364">
              <w:rPr>
                <w:bCs/>
                <w:color w:val="000000"/>
              </w:rPr>
              <w:t>, A., Nagy, E., Sharif, S., &amp; Abdul-</w:t>
            </w:r>
            <w:proofErr w:type="spellStart"/>
            <w:r w:rsidRPr="00994364">
              <w:rPr>
                <w:bCs/>
                <w:color w:val="000000"/>
              </w:rPr>
              <w:t>Careem</w:t>
            </w:r>
            <w:proofErr w:type="spellEnd"/>
            <w:r w:rsidRPr="00994364">
              <w:rPr>
                <w:bCs/>
                <w:color w:val="000000"/>
              </w:rPr>
              <w:t xml:space="preserve">, M. F. </w:t>
            </w:r>
            <w:r w:rsidRPr="00994364">
              <w:rPr>
                <w:b/>
                <w:color w:val="000000"/>
              </w:rPr>
              <w:t>(2017)</w:t>
            </w:r>
            <w:r w:rsidRPr="00994364">
              <w:rPr>
                <w:bCs/>
                <w:color w:val="000000"/>
              </w:rPr>
              <w:t xml:space="preserve">. Toll-like receptor (TLR) 21 </w:t>
            </w:r>
            <w:proofErr w:type="spellStart"/>
            <w:r w:rsidRPr="00994364">
              <w:rPr>
                <w:bCs/>
                <w:color w:val="000000"/>
              </w:rPr>
              <w:t>signalling</w:t>
            </w:r>
            <w:proofErr w:type="spellEnd"/>
            <w:r w:rsidRPr="00994364">
              <w:rPr>
                <w:bCs/>
                <w:color w:val="000000"/>
              </w:rPr>
              <w:t xml:space="preserve">-mediated antiviral response against avian influenza virus infection correlates with macrophage recruitment and nitric oxide production. Journal of General Virology, 98(6), 1209-1223. DOI: </w:t>
            </w:r>
            <w:hyperlink r:id="rId16" w:tgtFrame="_blank" w:history="1">
              <w:r w:rsidRPr="00994364">
                <w:rPr>
                  <w:rStyle w:val="Hyperlink"/>
                  <w:bCs/>
                </w:rPr>
                <w:t>10.1099/jgv.0.000787</w:t>
              </w:r>
            </w:hyperlink>
            <w:r w:rsidRPr="00994364">
              <w:rPr>
                <w:bCs/>
                <w:color w:val="000000"/>
              </w:rPr>
              <w:t xml:space="preserve"> </w:t>
            </w:r>
          </w:p>
        </w:tc>
      </w:tr>
      <w:tr w:rsidR="00D938C8" w:rsidRPr="00994364" w14:paraId="2921BEA1" w14:textId="77777777" w:rsidTr="00C321BB">
        <w:trPr>
          <w:gridAfter w:val="1"/>
          <w:wAfter w:w="9652" w:type="dxa"/>
        </w:trPr>
        <w:tc>
          <w:tcPr>
            <w:tcW w:w="10754" w:type="dxa"/>
            <w:gridSpan w:val="3"/>
            <w:shd w:val="clear" w:color="auto" w:fill="auto"/>
          </w:tcPr>
          <w:p w14:paraId="34B1EEC5" w14:textId="77777777" w:rsidR="00D938C8" w:rsidRPr="00994364" w:rsidRDefault="00D938C8" w:rsidP="00D938C8">
            <w:pPr>
              <w:spacing w:after="0" w:line="360" w:lineRule="auto"/>
              <w:rPr>
                <w:rFonts w:ascii="Times New Roman" w:eastAsia="Times New Roman" w:hAnsi="Times New Roman" w:cs="Times New Roman"/>
                <w:b/>
                <w:bCs/>
                <w:color w:val="FF0000"/>
                <w:sz w:val="24"/>
                <w:szCs w:val="24"/>
              </w:rPr>
            </w:pPr>
            <w:r w:rsidRPr="00994364">
              <w:rPr>
                <w:rFonts w:ascii="Times New Roman" w:eastAsia="Times New Roman" w:hAnsi="Times New Roman" w:cs="Times New Roman"/>
                <w:b/>
                <w:bCs/>
                <w:color w:val="FF0000"/>
                <w:sz w:val="24"/>
                <w:szCs w:val="24"/>
              </w:rPr>
              <w:lastRenderedPageBreak/>
              <w:t xml:space="preserve">Conferences </w:t>
            </w:r>
          </w:p>
        </w:tc>
      </w:tr>
      <w:tr w:rsidR="00D938C8" w:rsidRPr="00994364" w14:paraId="5D271316" w14:textId="77777777" w:rsidTr="00C321BB">
        <w:trPr>
          <w:gridAfter w:val="1"/>
          <w:wAfter w:w="9652" w:type="dxa"/>
        </w:trPr>
        <w:tc>
          <w:tcPr>
            <w:tcW w:w="10754" w:type="dxa"/>
            <w:gridSpan w:val="3"/>
            <w:shd w:val="clear" w:color="auto" w:fill="auto"/>
          </w:tcPr>
          <w:p w14:paraId="0E9AEFC6" w14:textId="77777777" w:rsidR="00D938C8" w:rsidRPr="00994364" w:rsidRDefault="00D938C8" w:rsidP="00D938C8">
            <w:pPr>
              <w:numPr>
                <w:ilvl w:val="0"/>
                <w:numId w:val="23"/>
              </w:numPr>
              <w:spacing w:after="0" w:line="240" w:lineRule="auto"/>
              <w:contextualSpacing/>
              <w:rPr>
                <w:rFonts w:ascii="Times New Roman" w:hAnsi="Times New Roman" w:cs="Times New Roman"/>
                <w:sz w:val="24"/>
                <w:szCs w:val="24"/>
              </w:rPr>
            </w:pPr>
            <w:r w:rsidRPr="00994364">
              <w:rPr>
                <w:rFonts w:ascii="Times New Roman" w:hAnsi="Times New Roman" w:cs="Times New Roman"/>
                <w:b/>
                <w:bCs/>
                <w:sz w:val="24"/>
                <w:szCs w:val="24"/>
                <w:lang w:eastAsia="en-CA"/>
              </w:rPr>
              <w:t>Ahmed-Hassan H</w:t>
            </w:r>
            <w:r w:rsidRPr="00994364">
              <w:rPr>
                <w:rFonts w:ascii="Times New Roman" w:hAnsi="Times New Roman" w:cs="Times New Roman"/>
                <w:sz w:val="24"/>
                <w:szCs w:val="24"/>
                <w:lang w:eastAsia="en-CA"/>
              </w:rPr>
              <w:t>, Abdul-</w:t>
            </w:r>
            <w:proofErr w:type="spellStart"/>
            <w:r w:rsidRPr="00994364">
              <w:rPr>
                <w:rFonts w:ascii="Times New Roman" w:hAnsi="Times New Roman" w:cs="Times New Roman"/>
                <w:sz w:val="24"/>
                <w:szCs w:val="24"/>
                <w:lang w:eastAsia="en-CA"/>
              </w:rPr>
              <w:t>Cader</w:t>
            </w:r>
            <w:proofErr w:type="spellEnd"/>
            <w:r w:rsidRPr="00994364">
              <w:rPr>
                <w:rFonts w:ascii="Times New Roman" w:hAnsi="Times New Roman" w:cs="Times New Roman"/>
                <w:sz w:val="24"/>
                <w:szCs w:val="24"/>
                <w:lang w:eastAsia="en-CA"/>
              </w:rPr>
              <w:t xml:space="preserve"> MS,</w:t>
            </w:r>
            <w:proofErr w:type="gramStart"/>
            <w:r w:rsidRPr="00994364">
              <w:rPr>
                <w:rFonts w:ascii="Times New Roman" w:hAnsi="Times New Roman" w:cs="Times New Roman"/>
                <w:sz w:val="24"/>
                <w:szCs w:val="24"/>
                <w:lang w:eastAsia="en-CA"/>
              </w:rPr>
              <w:t>  Sabry</w:t>
            </w:r>
            <w:proofErr w:type="gramEnd"/>
            <w:r w:rsidRPr="00994364">
              <w:rPr>
                <w:rFonts w:ascii="Times New Roman" w:hAnsi="Times New Roman" w:cs="Times New Roman"/>
                <w:sz w:val="24"/>
                <w:szCs w:val="24"/>
                <w:lang w:eastAsia="en-CA"/>
              </w:rPr>
              <w:t xml:space="preserve"> M, Hamza E, Abdul-</w:t>
            </w:r>
            <w:proofErr w:type="spellStart"/>
            <w:r w:rsidRPr="00994364">
              <w:rPr>
                <w:rFonts w:ascii="Times New Roman" w:hAnsi="Times New Roman" w:cs="Times New Roman"/>
                <w:sz w:val="24"/>
                <w:szCs w:val="24"/>
                <w:lang w:eastAsia="en-CA"/>
              </w:rPr>
              <w:t>Careem</w:t>
            </w:r>
            <w:proofErr w:type="spellEnd"/>
            <w:r w:rsidRPr="00994364">
              <w:rPr>
                <w:rFonts w:ascii="Times New Roman" w:hAnsi="Times New Roman" w:cs="Times New Roman"/>
                <w:sz w:val="24"/>
                <w:szCs w:val="24"/>
                <w:lang w:eastAsia="en-CA"/>
              </w:rPr>
              <w:t xml:space="preserve"> MF. </w:t>
            </w:r>
            <w:r w:rsidRPr="00994364">
              <w:rPr>
                <w:rFonts w:ascii="Times New Roman" w:hAnsi="Times New Roman" w:cs="Times New Roman"/>
                <w:sz w:val="24"/>
                <w:szCs w:val="24"/>
              </w:rPr>
              <w:t xml:space="preserve">Potential mediators of </w:t>
            </w:r>
            <w:r w:rsidRPr="00994364">
              <w:rPr>
                <w:rFonts w:ascii="Times New Roman" w:hAnsi="Times New Roman" w:cs="Times New Roman"/>
                <w:i/>
                <w:iCs/>
                <w:sz w:val="24"/>
                <w:szCs w:val="24"/>
              </w:rPr>
              <w:t xml:space="preserve">in </w:t>
            </w:r>
            <w:proofErr w:type="spellStart"/>
            <w:r w:rsidRPr="00994364">
              <w:rPr>
                <w:rFonts w:ascii="Times New Roman" w:hAnsi="Times New Roman" w:cs="Times New Roman"/>
                <w:i/>
                <w:iCs/>
                <w:sz w:val="24"/>
                <w:szCs w:val="24"/>
              </w:rPr>
              <w:t>ovo</w:t>
            </w:r>
            <w:proofErr w:type="spellEnd"/>
            <w:r w:rsidRPr="00994364">
              <w:rPr>
                <w:rFonts w:ascii="Times New Roman" w:hAnsi="Times New Roman" w:cs="Times New Roman"/>
                <w:sz w:val="24"/>
                <w:szCs w:val="24"/>
              </w:rPr>
              <w:t xml:space="preserve"> delivered double stranded (ds) RNA-mediated antiviral response against low pathogenic avian influenza virus infection. Conference of American Veterinary Medical Association (AVMA), Denver, July 13 -17, 2018 (pp. 2049) </w:t>
            </w:r>
          </w:p>
          <w:p w14:paraId="68ED24C4" w14:textId="77777777" w:rsidR="00D938C8" w:rsidRPr="00994364" w:rsidRDefault="00D938C8" w:rsidP="00D938C8">
            <w:pPr>
              <w:spacing w:after="0" w:line="240" w:lineRule="auto"/>
              <w:contextualSpacing/>
              <w:rPr>
                <w:rFonts w:ascii="Times New Roman" w:hAnsi="Times New Roman" w:cs="Times New Roman"/>
                <w:sz w:val="24"/>
                <w:szCs w:val="24"/>
              </w:rPr>
            </w:pPr>
          </w:p>
          <w:p w14:paraId="6CA868FD" w14:textId="77777777" w:rsidR="00D938C8" w:rsidRPr="00994364" w:rsidRDefault="00D938C8" w:rsidP="00D938C8">
            <w:pPr>
              <w:numPr>
                <w:ilvl w:val="0"/>
                <w:numId w:val="23"/>
              </w:numPr>
              <w:spacing w:after="0" w:line="240" w:lineRule="auto"/>
              <w:contextualSpacing/>
              <w:rPr>
                <w:rFonts w:ascii="Times New Roman" w:hAnsi="Times New Roman" w:cs="Times New Roman"/>
                <w:sz w:val="24"/>
                <w:szCs w:val="24"/>
              </w:rPr>
            </w:pPr>
            <w:r w:rsidRPr="00994364">
              <w:rPr>
                <w:rFonts w:ascii="Times New Roman" w:hAnsi="Times New Roman" w:cs="Times New Roman"/>
                <w:sz w:val="24"/>
                <w:szCs w:val="24"/>
              </w:rPr>
              <w:t>Abdul-</w:t>
            </w:r>
            <w:proofErr w:type="spellStart"/>
            <w:r w:rsidRPr="00994364">
              <w:rPr>
                <w:rFonts w:ascii="Times New Roman" w:hAnsi="Times New Roman" w:cs="Times New Roman"/>
                <w:sz w:val="24"/>
                <w:szCs w:val="24"/>
              </w:rPr>
              <w:t>Cader</w:t>
            </w:r>
            <w:proofErr w:type="spellEnd"/>
            <w:r w:rsidRPr="00994364">
              <w:rPr>
                <w:rFonts w:ascii="Times New Roman" w:hAnsi="Times New Roman" w:cs="Times New Roman"/>
                <w:sz w:val="24"/>
                <w:szCs w:val="24"/>
              </w:rPr>
              <w:t xml:space="preserve"> MS, </w:t>
            </w:r>
            <w:r w:rsidRPr="00994364">
              <w:rPr>
                <w:rFonts w:ascii="Times New Roman" w:hAnsi="Times New Roman" w:cs="Times New Roman"/>
                <w:b/>
                <w:bCs/>
                <w:sz w:val="24"/>
                <w:szCs w:val="24"/>
              </w:rPr>
              <w:t>Ahmed-Hassan H</w:t>
            </w:r>
            <w:r w:rsidRPr="00994364">
              <w:rPr>
                <w:rFonts w:ascii="Times New Roman" w:hAnsi="Times New Roman" w:cs="Times New Roman"/>
                <w:sz w:val="24"/>
                <w:szCs w:val="24"/>
              </w:rPr>
              <w:t>, Abdul-</w:t>
            </w:r>
            <w:proofErr w:type="spellStart"/>
            <w:r w:rsidRPr="00994364">
              <w:rPr>
                <w:rFonts w:ascii="Times New Roman" w:hAnsi="Times New Roman" w:cs="Times New Roman"/>
                <w:sz w:val="24"/>
                <w:szCs w:val="24"/>
              </w:rPr>
              <w:t>Careem</w:t>
            </w:r>
            <w:proofErr w:type="spellEnd"/>
            <w:r w:rsidRPr="00994364">
              <w:rPr>
                <w:rFonts w:ascii="Times New Roman" w:hAnsi="Times New Roman" w:cs="Times New Roman"/>
                <w:sz w:val="24"/>
                <w:szCs w:val="24"/>
              </w:rPr>
              <w:t xml:space="preserve"> MF. Single stranded (</w:t>
            </w:r>
            <w:proofErr w:type="spellStart"/>
            <w:r w:rsidRPr="00994364">
              <w:rPr>
                <w:rFonts w:ascii="Times New Roman" w:hAnsi="Times New Roman" w:cs="Times New Roman"/>
                <w:sz w:val="24"/>
                <w:szCs w:val="24"/>
              </w:rPr>
              <w:t>ss</w:t>
            </w:r>
            <w:proofErr w:type="spellEnd"/>
            <w:r w:rsidRPr="00994364">
              <w:rPr>
                <w:rFonts w:ascii="Times New Roman" w:hAnsi="Times New Roman" w:cs="Times New Roman"/>
                <w:sz w:val="24"/>
                <w:szCs w:val="24"/>
              </w:rPr>
              <w:t xml:space="preserve">) ribonucleic acids (RNA)-mediated antiviral response against infectious </w:t>
            </w:r>
            <w:proofErr w:type="spellStart"/>
            <w:r w:rsidRPr="00994364">
              <w:rPr>
                <w:rFonts w:ascii="Times New Roman" w:hAnsi="Times New Roman" w:cs="Times New Roman"/>
                <w:sz w:val="24"/>
                <w:szCs w:val="24"/>
              </w:rPr>
              <w:t>laryngotracheitis</w:t>
            </w:r>
            <w:proofErr w:type="spellEnd"/>
            <w:r w:rsidRPr="00994364">
              <w:rPr>
                <w:rFonts w:ascii="Times New Roman" w:hAnsi="Times New Roman" w:cs="Times New Roman"/>
                <w:sz w:val="24"/>
                <w:szCs w:val="24"/>
              </w:rPr>
              <w:t xml:space="preserve"> virus infection correlating with macrophage numbers and the expression of pro-inflammatory mediators. Conference of Research Workers in Animal Diseases (CRWAD), Chicago, December 2 – 5, 2017 (pp. 86).</w:t>
            </w:r>
          </w:p>
          <w:p w14:paraId="13D0A06F" w14:textId="77777777" w:rsidR="00D938C8" w:rsidRPr="00994364" w:rsidRDefault="00D938C8" w:rsidP="00D938C8">
            <w:pPr>
              <w:spacing w:after="0" w:line="240" w:lineRule="auto"/>
              <w:ind w:left="425"/>
              <w:rPr>
                <w:rFonts w:ascii="Times New Roman" w:hAnsi="Times New Roman" w:cs="Times New Roman"/>
                <w:sz w:val="24"/>
                <w:szCs w:val="24"/>
              </w:rPr>
            </w:pPr>
          </w:p>
          <w:p w14:paraId="45A772CE" w14:textId="77777777" w:rsidR="00D938C8" w:rsidRPr="00994364" w:rsidRDefault="00D938C8" w:rsidP="00D938C8">
            <w:pPr>
              <w:numPr>
                <w:ilvl w:val="0"/>
                <w:numId w:val="23"/>
              </w:numPr>
              <w:spacing w:after="0" w:line="240" w:lineRule="auto"/>
              <w:contextualSpacing/>
              <w:rPr>
                <w:rFonts w:ascii="Times New Roman" w:hAnsi="Times New Roman" w:cs="Times New Roman"/>
                <w:sz w:val="24"/>
                <w:szCs w:val="24"/>
              </w:rPr>
            </w:pPr>
            <w:r w:rsidRPr="00994364">
              <w:rPr>
                <w:rFonts w:ascii="Times New Roman" w:hAnsi="Times New Roman" w:cs="Times New Roman"/>
                <w:sz w:val="24"/>
                <w:szCs w:val="24"/>
              </w:rPr>
              <w:t>Abdul-</w:t>
            </w:r>
            <w:proofErr w:type="spellStart"/>
            <w:r w:rsidRPr="00994364">
              <w:rPr>
                <w:rFonts w:ascii="Times New Roman" w:hAnsi="Times New Roman" w:cs="Times New Roman"/>
                <w:sz w:val="24"/>
                <w:szCs w:val="24"/>
              </w:rPr>
              <w:t>Cader</w:t>
            </w:r>
            <w:proofErr w:type="spellEnd"/>
            <w:r w:rsidRPr="00994364">
              <w:rPr>
                <w:rFonts w:ascii="Times New Roman" w:hAnsi="Times New Roman" w:cs="Times New Roman"/>
                <w:sz w:val="24"/>
                <w:szCs w:val="24"/>
              </w:rPr>
              <w:t xml:space="preserve"> MS, </w:t>
            </w:r>
            <w:proofErr w:type="spellStart"/>
            <w:r w:rsidRPr="00994364">
              <w:rPr>
                <w:rFonts w:ascii="Times New Roman" w:hAnsi="Times New Roman" w:cs="Times New Roman"/>
                <w:sz w:val="24"/>
                <w:szCs w:val="24"/>
              </w:rPr>
              <w:t>Amarasinghe</w:t>
            </w:r>
            <w:proofErr w:type="spellEnd"/>
            <w:r w:rsidRPr="00994364">
              <w:rPr>
                <w:rFonts w:ascii="Times New Roman" w:hAnsi="Times New Roman" w:cs="Times New Roman"/>
                <w:sz w:val="24"/>
                <w:szCs w:val="24"/>
              </w:rPr>
              <w:t xml:space="preserve"> A, Palomino-Tapia V, </w:t>
            </w:r>
            <w:r w:rsidRPr="00994364">
              <w:rPr>
                <w:rFonts w:ascii="Times New Roman" w:hAnsi="Times New Roman" w:cs="Times New Roman"/>
                <w:b/>
                <w:bCs/>
                <w:sz w:val="24"/>
                <w:szCs w:val="24"/>
              </w:rPr>
              <w:t>Ahmed-Hassan H</w:t>
            </w:r>
            <w:r w:rsidRPr="00994364">
              <w:rPr>
                <w:rFonts w:ascii="Times New Roman" w:hAnsi="Times New Roman" w:cs="Times New Roman"/>
                <w:sz w:val="24"/>
                <w:szCs w:val="24"/>
              </w:rPr>
              <w:t>, </w:t>
            </w:r>
            <w:proofErr w:type="spellStart"/>
            <w:r w:rsidRPr="00994364">
              <w:rPr>
                <w:rFonts w:ascii="Times New Roman" w:hAnsi="Times New Roman" w:cs="Times New Roman"/>
                <w:sz w:val="24"/>
                <w:szCs w:val="24"/>
              </w:rPr>
              <w:t>Bakhtawar</w:t>
            </w:r>
            <w:proofErr w:type="spellEnd"/>
            <w:r w:rsidRPr="00994364">
              <w:rPr>
                <w:rFonts w:ascii="Times New Roman" w:hAnsi="Times New Roman" w:cs="Times New Roman"/>
                <w:sz w:val="24"/>
                <w:szCs w:val="24"/>
              </w:rPr>
              <w:t xml:space="preserve"> K, Nagy E, Sharif S, </w:t>
            </w:r>
            <w:proofErr w:type="spellStart"/>
            <w:r w:rsidRPr="00994364">
              <w:rPr>
                <w:rFonts w:ascii="Times New Roman" w:hAnsi="Times New Roman" w:cs="Times New Roman"/>
                <w:sz w:val="24"/>
                <w:szCs w:val="24"/>
              </w:rPr>
              <w:t>Gomis</w:t>
            </w:r>
            <w:proofErr w:type="spellEnd"/>
            <w:r w:rsidRPr="00994364">
              <w:rPr>
                <w:rFonts w:ascii="Times New Roman" w:hAnsi="Times New Roman" w:cs="Times New Roman"/>
                <w:sz w:val="24"/>
                <w:szCs w:val="24"/>
              </w:rPr>
              <w:t xml:space="preserve"> S, Abdul-</w:t>
            </w:r>
            <w:proofErr w:type="spellStart"/>
            <w:r w:rsidRPr="00994364">
              <w:rPr>
                <w:rFonts w:ascii="Times New Roman" w:hAnsi="Times New Roman" w:cs="Times New Roman"/>
                <w:sz w:val="24"/>
                <w:szCs w:val="24"/>
              </w:rPr>
              <w:t>Careem</w:t>
            </w:r>
            <w:proofErr w:type="spellEnd"/>
            <w:r w:rsidRPr="00994364">
              <w:rPr>
                <w:rFonts w:ascii="Times New Roman" w:hAnsi="Times New Roman" w:cs="Times New Roman"/>
                <w:sz w:val="24"/>
                <w:szCs w:val="24"/>
              </w:rPr>
              <w:t xml:space="preserve"> MF. In </w:t>
            </w:r>
            <w:proofErr w:type="spellStart"/>
            <w:r w:rsidRPr="00994364">
              <w:rPr>
                <w:rFonts w:ascii="Times New Roman" w:hAnsi="Times New Roman" w:cs="Times New Roman"/>
                <w:sz w:val="24"/>
                <w:szCs w:val="24"/>
              </w:rPr>
              <w:t>ovo</w:t>
            </w:r>
            <w:proofErr w:type="spellEnd"/>
            <w:r w:rsidRPr="00994364">
              <w:rPr>
                <w:rFonts w:ascii="Times New Roman" w:hAnsi="Times New Roman" w:cs="Times New Roman"/>
                <w:sz w:val="24"/>
                <w:szCs w:val="24"/>
              </w:rPr>
              <w:t xml:space="preserve"> </w:t>
            </w:r>
            <w:proofErr w:type="spellStart"/>
            <w:r w:rsidRPr="00994364">
              <w:rPr>
                <w:rFonts w:ascii="Times New Roman" w:hAnsi="Times New Roman" w:cs="Times New Roman"/>
                <w:sz w:val="24"/>
                <w:szCs w:val="24"/>
              </w:rPr>
              <w:t>CpG</w:t>
            </w:r>
            <w:proofErr w:type="spellEnd"/>
            <w:r w:rsidRPr="00994364">
              <w:rPr>
                <w:rFonts w:ascii="Times New Roman" w:hAnsi="Times New Roman" w:cs="Times New Roman"/>
                <w:sz w:val="24"/>
                <w:szCs w:val="24"/>
              </w:rPr>
              <w:t xml:space="preserve"> DNA delivery increases innate and adaptive immune </w:t>
            </w:r>
            <w:r w:rsidRPr="00994364">
              <w:rPr>
                <w:rFonts w:ascii="Times New Roman" w:hAnsi="Times New Roman" w:cs="Times New Roman"/>
                <w:sz w:val="24"/>
                <w:szCs w:val="24"/>
              </w:rPr>
              <w:lastRenderedPageBreak/>
              <w:t xml:space="preserve">cells in in multiple body systems post-hatch correlating with lower infectious </w:t>
            </w:r>
            <w:proofErr w:type="spellStart"/>
            <w:r w:rsidRPr="00994364">
              <w:rPr>
                <w:rFonts w:ascii="Times New Roman" w:hAnsi="Times New Roman" w:cs="Times New Roman"/>
                <w:sz w:val="24"/>
                <w:szCs w:val="24"/>
              </w:rPr>
              <w:t>laryngotracheitis</w:t>
            </w:r>
            <w:proofErr w:type="spellEnd"/>
            <w:r w:rsidRPr="00994364">
              <w:rPr>
                <w:rFonts w:ascii="Times New Roman" w:hAnsi="Times New Roman" w:cs="Times New Roman"/>
                <w:sz w:val="24"/>
                <w:szCs w:val="24"/>
              </w:rPr>
              <w:t xml:space="preserve"> virus infection. Conference of Research Workers in Animal Diseases (CRWAD), Chicago, December 2 – 5, 2017 (pp. 86).</w:t>
            </w:r>
          </w:p>
          <w:p w14:paraId="43EC1051" w14:textId="77777777" w:rsidR="00D938C8" w:rsidRPr="00994364" w:rsidRDefault="00D938C8" w:rsidP="00D938C8">
            <w:pPr>
              <w:spacing w:after="0" w:line="240" w:lineRule="auto"/>
              <w:rPr>
                <w:rFonts w:ascii="Times New Roman" w:hAnsi="Times New Roman" w:cs="Times New Roman"/>
                <w:b/>
                <w:bCs/>
                <w:sz w:val="24"/>
                <w:szCs w:val="24"/>
                <w:lang w:val="en-CA" w:eastAsia="en-CA"/>
              </w:rPr>
            </w:pPr>
          </w:p>
          <w:p w14:paraId="22421B89" w14:textId="23DC5095" w:rsidR="00D938C8" w:rsidRPr="00794FA1" w:rsidRDefault="00D938C8" w:rsidP="00794FA1">
            <w:pPr>
              <w:numPr>
                <w:ilvl w:val="0"/>
                <w:numId w:val="23"/>
              </w:numPr>
              <w:spacing w:after="0" w:line="240" w:lineRule="auto"/>
              <w:rPr>
                <w:rFonts w:ascii="Times New Roman" w:hAnsi="Times New Roman" w:cs="Times New Roman"/>
                <w:sz w:val="24"/>
                <w:szCs w:val="24"/>
                <w:lang w:eastAsia="en-CA"/>
              </w:rPr>
            </w:pPr>
            <w:r w:rsidRPr="00994364">
              <w:rPr>
                <w:rFonts w:ascii="Times New Roman" w:hAnsi="Times New Roman" w:cs="Times New Roman"/>
                <w:b/>
                <w:bCs/>
                <w:sz w:val="24"/>
                <w:szCs w:val="24"/>
                <w:lang w:eastAsia="en-CA"/>
              </w:rPr>
              <w:t>Ahmed-Hassan H</w:t>
            </w:r>
            <w:r w:rsidRPr="00994364">
              <w:rPr>
                <w:rFonts w:ascii="Times New Roman" w:hAnsi="Times New Roman" w:cs="Times New Roman"/>
                <w:sz w:val="24"/>
                <w:szCs w:val="24"/>
                <w:lang w:eastAsia="en-CA"/>
              </w:rPr>
              <w:t>, Abdul-</w:t>
            </w:r>
            <w:proofErr w:type="spellStart"/>
            <w:r w:rsidRPr="00994364">
              <w:rPr>
                <w:rFonts w:ascii="Times New Roman" w:hAnsi="Times New Roman" w:cs="Times New Roman"/>
                <w:sz w:val="24"/>
                <w:szCs w:val="24"/>
                <w:lang w:eastAsia="en-CA"/>
              </w:rPr>
              <w:t>Cader</w:t>
            </w:r>
            <w:proofErr w:type="spellEnd"/>
            <w:r w:rsidRPr="00994364">
              <w:rPr>
                <w:rFonts w:ascii="Times New Roman" w:hAnsi="Times New Roman" w:cs="Times New Roman"/>
                <w:sz w:val="24"/>
                <w:szCs w:val="24"/>
                <w:lang w:eastAsia="en-CA"/>
              </w:rPr>
              <w:t xml:space="preserve"> MS, Hamza E, Sabry M, Abdul-</w:t>
            </w:r>
            <w:proofErr w:type="spellStart"/>
            <w:r w:rsidRPr="00994364">
              <w:rPr>
                <w:rFonts w:ascii="Times New Roman" w:hAnsi="Times New Roman" w:cs="Times New Roman"/>
                <w:sz w:val="24"/>
                <w:szCs w:val="24"/>
                <w:lang w:eastAsia="en-CA"/>
              </w:rPr>
              <w:t>Careem</w:t>
            </w:r>
            <w:proofErr w:type="spellEnd"/>
            <w:r w:rsidRPr="00994364">
              <w:rPr>
                <w:rFonts w:ascii="Times New Roman" w:hAnsi="Times New Roman" w:cs="Times New Roman"/>
                <w:sz w:val="24"/>
                <w:szCs w:val="24"/>
                <w:lang w:eastAsia="en-CA"/>
              </w:rPr>
              <w:t xml:space="preserve"> MF. Induction of antiviral response against avian influenza virus infection using toll like receptor (TLR)3 ligand, double stranded RNA.  Conference of Research Workers in Animal Diseases (CRWAD), Chicago, December 4 – 6, 2016 (PP</w:t>
            </w:r>
            <w:proofErr w:type="gramStart"/>
            <w:r w:rsidRPr="00994364">
              <w:rPr>
                <w:rFonts w:ascii="Times New Roman" w:hAnsi="Times New Roman" w:cs="Times New Roman"/>
                <w:sz w:val="24"/>
                <w:szCs w:val="24"/>
                <w:lang w:eastAsia="en-CA"/>
              </w:rPr>
              <w:t>:82</w:t>
            </w:r>
            <w:proofErr w:type="gramEnd"/>
            <w:r w:rsidRPr="00994364">
              <w:rPr>
                <w:rFonts w:ascii="Times New Roman" w:hAnsi="Times New Roman" w:cs="Times New Roman"/>
                <w:sz w:val="24"/>
                <w:szCs w:val="24"/>
                <w:lang w:eastAsia="en-CA"/>
              </w:rPr>
              <w:t>).</w:t>
            </w:r>
          </w:p>
        </w:tc>
      </w:tr>
      <w:tr w:rsidR="00D938C8" w:rsidRPr="00994364" w14:paraId="0081EA71" w14:textId="77777777" w:rsidTr="00C321BB">
        <w:trPr>
          <w:gridAfter w:val="1"/>
          <w:wAfter w:w="9652" w:type="dxa"/>
        </w:trPr>
        <w:tc>
          <w:tcPr>
            <w:tcW w:w="10754" w:type="dxa"/>
            <w:gridSpan w:val="3"/>
            <w:shd w:val="clear" w:color="auto" w:fill="auto"/>
          </w:tcPr>
          <w:p w14:paraId="3F14154C" w14:textId="77777777" w:rsidR="00D938C8" w:rsidRPr="00994364" w:rsidRDefault="00D938C8" w:rsidP="00C321BB">
            <w:pPr>
              <w:spacing w:after="0" w:line="360" w:lineRule="auto"/>
              <w:rPr>
                <w:rFonts w:ascii="Times New Roman" w:eastAsia="Times New Roman" w:hAnsi="Times New Roman" w:cs="Times New Roman"/>
                <w:b/>
                <w:bCs/>
                <w:color w:val="FF0000"/>
                <w:sz w:val="24"/>
                <w:szCs w:val="24"/>
              </w:rPr>
            </w:pPr>
            <w:r w:rsidRPr="00994364">
              <w:rPr>
                <w:rFonts w:ascii="Times New Roman" w:eastAsia="Times New Roman" w:hAnsi="Times New Roman" w:cs="Times New Roman"/>
                <w:b/>
                <w:bCs/>
                <w:color w:val="FF0000"/>
                <w:sz w:val="24"/>
                <w:szCs w:val="24"/>
              </w:rPr>
              <w:lastRenderedPageBreak/>
              <w:t>Mentorship</w:t>
            </w:r>
          </w:p>
        </w:tc>
      </w:tr>
      <w:tr w:rsidR="00D938C8" w:rsidRPr="00994364" w14:paraId="367404DB" w14:textId="77777777" w:rsidTr="00C321BB">
        <w:trPr>
          <w:gridAfter w:val="1"/>
          <w:wAfter w:w="9652" w:type="dxa"/>
        </w:trPr>
        <w:tc>
          <w:tcPr>
            <w:tcW w:w="10754" w:type="dxa"/>
            <w:gridSpan w:val="3"/>
            <w:shd w:val="clear" w:color="auto" w:fill="auto"/>
          </w:tcPr>
          <w:tbl>
            <w:tblPr>
              <w:tblW w:w="9810" w:type="dxa"/>
              <w:tblLook w:val="04A0" w:firstRow="1" w:lastRow="0" w:firstColumn="1" w:lastColumn="0" w:noHBand="0" w:noVBand="1"/>
            </w:tblPr>
            <w:tblGrid>
              <w:gridCol w:w="7968"/>
              <w:gridCol w:w="1842"/>
            </w:tblGrid>
            <w:tr w:rsidR="00D938C8" w:rsidRPr="00994364" w14:paraId="1AFB97CB" w14:textId="77777777" w:rsidTr="00994364">
              <w:tc>
                <w:tcPr>
                  <w:tcW w:w="7968" w:type="dxa"/>
                  <w:shd w:val="clear" w:color="auto" w:fill="auto"/>
                </w:tcPr>
                <w:p w14:paraId="130B9EC3" w14:textId="77777777" w:rsidR="00D938C8" w:rsidRPr="00994364" w:rsidRDefault="00D938C8" w:rsidP="00994364">
                  <w:pPr>
                    <w:pStyle w:val="ListParagraph"/>
                    <w:numPr>
                      <w:ilvl w:val="0"/>
                      <w:numId w:val="21"/>
                    </w:numPr>
                    <w:spacing w:after="0" w:line="240" w:lineRule="auto"/>
                    <w:rPr>
                      <w:rFonts w:ascii="Times New Roman" w:hAnsi="Times New Roman" w:cs="Times New Roman"/>
                      <w:sz w:val="24"/>
                      <w:szCs w:val="24"/>
                      <w:lang w:bidi="ar-EG"/>
                    </w:rPr>
                  </w:pPr>
                  <w:r w:rsidRPr="00994364">
                    <w:rPr>
                      <w:rFonts w:ascii="Times New Roman" w:hAnsi="Times New Roman" w:cs="Times New Roman"/>
                      <w:b/>
                      <w:bCs/>
                      <w:sz w:val="24"/>
                      <w:szCs w:val="24"/>
                      <w:lang w:bidi="ar-EG"/>
                    </w:rPr>
                    <w:t xml:space="preserve">Eric Zhang </w:t>
                  </w:r>
                  <w:r w:rsidRPr="00994364">
                    <w:rPr>
                      <w:rFonts w:ascii="Times New Roman" w:hAnsi="Times New Roman" w:cs="Times New Roman"/>
                      <w:sz w:val="24"/>
                      <w:szCs w:val="24"/>
                      <w:lang w:bidi="ar-EG"/>
                    </w:rPr>
                    <w:t>(</w:t>
                  </w:r>
                  <w:proofErr w:type="spellStart"/>
                  <w:r w:rsidRPr="00994364">
                    <w:rPr>
                      <w:rFonts w:ascii="Times New Roman" w:hAnsi="Times New Roman" w:cs="Times New Roman"/>
                      <w:sz w:val="24"/>
                      <w:szCs w:val="24"/>
                      <w:lang w:bidi="ar-EG"/>
                    </w:rPr>
                    <w:t>Bsc</w:t>
                  </w:r>
                  <w:proofErr w:type="spellEnd"/>
                  <w:r w:rsidRPr="00994364">
                    <w:rPr>
                      <w:rFonts w:ascii="Times New Roman" w:hAnsi="Times New Roman" w:cs="Times New Roman"/>
                      <w:sz w:val="24"/>
                      <w:szCs w:val="24"/>
                      <w:lang w:bidi="ar-EG"/>
                    </w:rPr>
                    <w:t>-life science undergraduate student, Queens university, Kingston, Ontario, Canada): Title of the research project: Investigating potential activation of avian macrophages to produce type I interferon using TLR4.</w:t>
                  </w:r>
                </w:p>
              </w:tc>
              <w:tc>
                <w:tcPr>
                  <w:tcW w:w="1842" w:type="dxa"/>
                  <w:shd w:val="clear" w:color="auto" w:fill="auto"/>
                </w:tcPr>
                <w:p w14:paraId="3FD64AAD" w14:textId="77777777" w:rsidR="00D938C8" w:rsidRPr="00994364" w:rsidRDefault="00D938C8" w:rsidP="00994364">
                  <w:pPr>
                    <w:pStyle w:val="ListParagraph"/>
                    <w:ind w:left="360"/>
                    <w:jc w:val="center"/>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Summer 2016</w:t>
                  </w:r>
                </w:p>
              </w:tc>
            </w:tr>
            <w:tr w:rsidR="00D938C8" w:rsidRPr="00994364" w14:paraId="63152C5E" w14:textId="77777777" w:rsidTr="00994364">
              <w:trPr>
                <w:trHeight w:val="920"/>
              </w:trPr>
              <w:tc>
                <w:tcPr>
                  <w:tcW w:w="7968" w:type="dxa"/>
                  <w:shd w:val="clear" w:color="auto" w:fill="auto"/>
                </w:tcPr>
                <w:p w14:paraId="40FB06BC" w14:textId="77777777" w:rsidR="00D938C8" w:rsidRPr="00994364" w:rsidRDefault="00D938C8" w:rsidP="00994364">
                  <w:pPr>
                    <w:pStyle w:val="ListParagraph"/>
                    <w:numPr>
                      <w:ilvl w:val="0"/>
                      <w:numId w:val="21"/>
                    </w:numPr>
                    <w:spacing w:after="0" w:line="240" w:lineRule="auto"/>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 xml:space="preserve">Ahmed </w:t>
                  </w:r>
                  <w:proofErr w:type="spellStart"/>
                  <w:r w:rsidRPr="00994364">
                    <w:rPr>
                      <w:rFonts w:ascii="Times New Roman" w:hAnsi="Times New Roman" w:cs="Times New Roman"/>
                      <w:b/>
                      <w:bCs/>
                      <w:sz w:val="24"/>
                      <w:szCs w:val="24"/>
                      <w:lang w:bidi="ar-EG"/>
                    </w:rPr>
                    <w:t>Alariri</w:t>
                  </w:r>
                  <w:proofErr w:type="spellEnd"/>
                  <w:r w:rsidRPr="00994364">
                    <w:rPr>
                      <w:rFonts w:ascii="Times New Roman" w:hAnsi="Times New Roman" w:cs="Times New Roman"/>
                      <w:b/>
                      <w:bCs/>
                      <w:sz w:val="24"/>
                      <w:szCs w:val="24"/>
                      <w:lang w:bidi="ar-EG"/>
                    </w:rPr>
                    <w:t xml:space="preserve"> </w:t>
                  </w:r>
                  <w:r w:rsidRPr="00994364">
                    <w:rPr>
                      <w:rFonts w:ascii="Times New Roman" w:hAnsi="Times New Roman" w:cs="Times New Roman"/>
                      <w:sz w:val="24"/>
                      <w:szCs w:val="24"/>
                      <w:lang w:bidi="ar-EG"/>
                    </w:rPr>
                    <w:t xml:space="preserve">(DVM student, </w:t>
                  </w:r>
                  <w:proofErr w:type="spellStart"/>
                  <w:r w:rsidRPr="00994364">
                    <w:rPr>
                      <w:rFonts w:ascii="Times New Roman" w:hAnsi="Times New Roman" w:cs="Times New Roman"/>
                      <w:sz w:val="24"/>
                      <w:szCs w:val="24"/>
                      <w:lang w:bidi="ar-EG"/>
                    </w:rPr>
                    <w:t>Qassim</w:t>
                  </w:r>
                  <w:proofErr w:type="spellEnd"/>
                  <w:r w:rsidRPr="00994364">
                    <w:rPr>
                      <w:rFonts w:ascii="Times New Roman" w:hAnsi="Times New Roman" w:cs="Times New Roman"/>
                      <w:sz w:val="24"/>
                      <w:szCs w:val="24"/>
                      <w:lang w:bidi="ar-EG"/>
                    </w:rPr>
                    <w:t xml:space="preserve"> university, Saudi Arabia): Title of the research </w:t>
                  </w:r>
                  <w:proofErr w:type="spellStart"/>
                  <w:r w:rsidRPr="00994364">
                    <w:rPr>
                      <w:rFonts w:ascii="Times New Roman" w:hAnsi="Times New Roman" w:cs="Times New Roman"/>
                      <w:sz w:val="24"/>
                      <w:szCs w:val="24"/>
                      <w:lang w:bidi="ar-EG"/>
                    </w:rPr>
                    <w:t>project</w:t>
                  </w:r>
                  <w:proofErr w:type="gramStart"/>
                  <w:r w:rsidRPr="00994364">
                    <w:rPr>
                      <w:rFonts w:ascii="Times New Roman" w:hAnsi="Times New Roman" w:cs="Times New Roman"/>
                      <w:sz w:val="24"/>
                      <w:szCs w:val="24"/>
                      <w:lang w:bidi="ar-EG"/>
                    </w:rPr>
                    <w:t>:ssRNA</w:t>
                  </w:r>
                  <w:proofErr w:type="spellEnd"/>
                  <w:proofErr w:type="gramEnd"/>
                  <w:r w:rsidRPr="00994364">
                    <w:rPr>
                      <w:rFonts w:ascii="Times New Roman" w:hAnsi="Times New Roman" w:cs="Times New Roman"/>
                      <w:sz w:val="24"/>
                      <w:szCs w:val="24"/>
                      <w:lang w:bidi="ar-EG"/>
                    </w:rPr>
                    <w:t xml:space="preserve"> mediated antiviral response against avian influenza virus infection </w:t>
                  </w:r>
                  <w:r w:rsidRPr="00994364">
                    <w:rPr>
                      <w:rFonts w:ascii="Times New Roman" w:hAnsi="Times New Roman" w:cs="Times New Roman"/>
                      <w:i/>
                      <w:iCs/>
                      <w:sz w:val="24"/>
                      <w:szCs w:val="24"/>
                      <w:lang w:bidi="ar-EG"/>
                    </w:rPr>
                    <w:t>in vitro</w:t>
                  </w:r>
                  <w:r w:rsidRPr="00994364">
                    <w:rPr>
                      <w:rFonts w:ascii="Times New Roman" w:hAnsi="Times New Roman" w:cs="Times New Roman"/>
                      <w:b/>
                      <w:bCs/>
                      <w:sz w:val="24"/>
                      <w:szCs w:val="24"/>
                      <w:lang w:bidi="ar-EG"/>
                    </w:rPr>
                    <w:t>.</w:t>
                  </w:r>
                </w:p>
              </w:tc>
              <w:tc>
                <w:tcPr>
                  <w:tcW w:w="1842" w:type="dxa"/>
                  <w:shd w:val="clear" w:color="auto" w:fill="auto"/>
                </w:tcPr>
                <w:p w14:paraId="793E38C7" w14:textId="77777777" w:rsidR="00D938C8" w:rsidRPr="00994364" w:rsidRDefault="00D938C8" w:rsidP="00994364">
                  <w:pPr>
                    <w:pStyle w:val="ListParagraph"/>
                    <w:ind w:left="0"/>
                    <w:jc w:val="center"/>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 xml:space="preserve">    Summer        2016</w:t>
                  </w:r>
                </w:p>
              </w:tc>
            </w:tr>
          </w:tbl>
          <w:p w14:paraId="3E53F893" w14:textId="77777777" w:rsidR="00D938C8" w:rsidRPr="00994364" w:rsidRDefault="00D938C8" w:rsidP="00C321BB">
            <w:pPr>
              <w:spacing w:after="0" w:line="360" w:lineRule="auto"/>
              <w:rPr>
                <w:rFonts w:ascii="Times New Roman" w:eastAsia="Times New Roman" w:hAnsi="Times New Roman" w:cs="Times New Roman"/>
                <w:b/>
                <w:bCs/>
                <w:color w:val="FF0000"/>
                <w:sz w:val="24"/>
                <w:szCs w:val="24"/>
              </w:rPr>
            </w:pPr>
          </w:p>
        </w:tc>
      </w:tr>
      <w:tr w:rsidR="00D938C8" w:rsidRPr="00994364" w14:paraId="25CA219C" w14:textId="77777777" w:rsidTr="00C321BB">
        <w:trPr>
          <w:gridAfter w:val="1"/>
          <w:wAfter w:w="9652" w:type="dxa"/>
        </w:trPr>
        <w:tc>
          <w:tcPr>
            <w:tcW w:w="10754" w:type="dxa"/>
            <w:gridSpan w:val="3"/>
            <w:shd w:val="clear" w:color="auto" w:fill="auto"/>
          </w:tcPr>
          <w:p w14:paraId="1BEB1D27" w14:textId="77777777" w:rsidR="00D938C8" w:rsidRPr="00994364" w:rsidRDefault="00D938C8" w:rsidP="00D938C8">
            <w:pPr>
              <w:spacing w:after="0" w:line="360" w:lineRule="auto"/>
              <w:rPr>
                <w:rFonts w:ascii="Times New Roman" w:hAnsi="Times New Roman" w:cs="Times New Roman"/>
                <w:b/>
                <w:bCs/>
                <w:sz w:val="24"/>
                <w:szCs w:val="24"/>
              </w:rPr>
            </w:pPr>
            <w:r w:rsidRPr="00994364">
              <w:rPr>
                <w:rFonts w:ascii="Times New Roman" w:eastAsia="Times New Roman" w:hAnsi="Times New Roman" w:cs="Times New Roman"/>
                <w:b/>
                <w:bCs/>
                <w:color w:val="FF0000"/>
                <w:sz w:val="24"/>
                <w:szCs w:val="24"/>
              </w:rPr>
              <w:t>Training courses</w:t>
            </w:r>
          </w:p>
        </w:tc>
      </w:tr>
      <w:tr w:rsidR="00C321BB" w:rsidRPr="00994364" w14:paraId="5A1E517D" w14:textId="77777777" w:rsidTr="00C321BB">
        <w:trPr>
          <w:gridAfter w:val="1"/>
          <w:wAfter w:w="9652" w:type="dxa"/>
        </w:trPr>
        <w:tc>
          <w:tcPr>
            <w:tcW w:w="10754" w:type="dxa"/>
            <w:gridSpan w:val="3"/>
            <w:shd w:val="clear" w:color="auto" w:fill="auto"/>
          </w:tcPr>
          <w:tbl>
            <w:tblPr>
              <w:tblW w:w="10314" w:type="dxa"/>
              <w:tblLook w:val="04A0" w:firstRow="1" w:lastRow="0" w:firstColumn="1" w:lastColumn="0" w:noHBand="0" w:noVBand="1"/>
            </w:tblPr>
            <w:tblGrid>
              <w:gridCol w:w="8099"/>
              <w:gridCol w:w="2215"/>
            </w:tblGrid>
            <w:tr w:rsidR="00183408" w:rsidRPr="00994364" w14:paraId="64BE7166" w14:textId="77777777" w:rsidTr="00994364">
              <w:tc>
                <w:tcPr>
                  <w:tcW w:w="7097" w:type="dxa"/>
                  <w:shd w:val="clear" w:color="auto" w:fill="auto"/>
                </w:tcPr>
                <w:p w14:paraId="5678193D" w14:textId="77777777" w:rsidR="00183408" w:rsidRPr="00994364" w:rsidRDefault="00183408" w:rsidP="00994364">
                  <w:pPr>
                    <w:pStyle w:val="NormalWeb"/>
                    <w:spacing w:before="0" w:beforeAutospacing="0" w:after="0" w:afterAutospacing="0"/>
                    <w:jc w:val="both"/>
                    <w:rPr>
                      <w:bCs/>
                      <w:lang w:val="en-CA"/>
                    </w:rPr>
                  </w:pPr>
                </w:p>
                <w:p w14:paraId="586D2282" w14:textId="77777777" w:rsidR="00183408" w:rsidRPr="00994364" w:rsidRDefault="00183408" w:rsidP="00994364">
                  <w:pPr>
                    <w:pStyle w:val="NormalWeb"/>
                    <w:spacing w:before="0" w:beforeAutospacing="0" w:after="0" w:afterAutospacing="0"/>
                    <w:jc w:val="both"/>
                    <w:rPr>
                      <w:b/>
                      <w:lang w:val="en-CA"/>
                    </w:rPr>
                  </w:pPr>
                  <w:r w:rsidRPr="00994364">
                    <w:rPr>
                      <w:b/>
                      <w:lang w:val="en-CA"/>
                    </w:rPr>
                    <w:t xml:space="preserve">Self-marketing.  </w:t>
                  </w:r>
                </w:p>
                <w:p w14:paraId="6DD1BDE6" w14:textId="77777777" w:rsidR="00183408" w:rsidRPr="00994364" w:rsidRDefault="00183408" w:rsidP="00994364">
                  <w:pPr>
                    <w:pStyle w:val="NormalWeb"/>
                    <w:spacing w:before="0" w:beforeAutospacing="0" w:after="0" w:afterAutospacing="0"/>
                    <w:jc w:val="both"/>
                    <w:rPr>
                      <w:bCs/>
                      <w:lang w:val="en-CA"/>
                    </w:rPr>
                  </w:pPr>
                  <w:r w:rsidRPr="00994364">
                    <w:rPr>
                      <w:bCs/>
                      <w:lang w:val="en-CA"/>
                    </w:rPr>
                    <w:t xml:space="preserve">DAAD Cairo </w:t>
                  </w:r>
                  <w:proofErr w:type="spellStart"/>
                  <w:r w:rsidRPr="00994364">
                    <w:rPr>
                      <w:bCs/>
                      <w:lang w:val="en-CA"/>
                    </w:rPr>
                    <w:t>Academie</w:t>
                  </w:r>
                  <w:proofErr w:type="spellEnd"/>
                  <w:r w:rsidRPr="00994364">
                    <w:rPr>
                      <w:bCs/>
                      <w:lang w:val="en-CA"/>
                    </w:rPr>
                    <w:t>.</w:t>
                  </w:r>
                </w:p>
                <w:p w14:paraId="226F173E" w14:textId="77777777" w:rsidR="00183408" w:rsidRPr="00994364" w:rsidRDefault="00183408" w:rsidP="00994364">
                  <w:pPr>
                    <w:pStyle w:val="NormalWeb"/>
                    <w:spacing w:before="0" w:beforeAutospacing="0" w:after="0" w:afterAutospacing="0"/>
                    <w:jc w:val="both"/>
                    <w:rPr>
                      <w:bCs/>
                      <w:lang w:val="en-CA"/>
                    </w:rPr>
                  </w:pPr>
                </w:p>
                <w:p w14:paraId="1ADB7493" w14:textId="77777777" w:rsidR="00183408" w:rsidRPr="00994364" w:rsidRDefault="00183408" w:rsidP="00994364">
                  <w:pPr>
                    <w:pStyle w:val="NormalWeb"/>
                    <w:spacing w:before="0" w:beforeAutospacing="0" w:after="0" w:afterAutospacing="0"/>
                    <w:jc w:val="both"/>
                    <w:rPr>
                      <w:b/>
                      <w:lang w:val="en-CA"/>
                    </w:rPr>
                  </w:pPr>
                  <w:r w:rsidRPr="00994364">
                    <w:rPr>
                      <w:b/>
                      <w:lang w:val="en-CA"/>
                    </w:rPr>
                    <w:t xml:space="preserve">Database sequencing </w:t>
                  </w:r>
                </w:p>
                <w:p w14:paraId="7013F714" w14:textId="77777777" w:rsidR="00183408" w:rsidRPr="00994364" w:rsidRDefault="00183408" w:rsidP="00994364">
                  <w:pPr>
                    <w:pStyle w:val="NormalWeb"/>
                    <w:spacing w:before="0" w:beforeAutospacing="0" w:after="0" w:afterAutospacing="0"/>
                    <w:jc w:val="both"/>
                    <w:rPr>
                      <w:bCs/>
                      <w:lang w:val="en-CA"/>
                    </w:rPr>
                  </w:pPr>
                  <w:r w:rsidRPr="00994364">
                    <w:rPr>
                      <w:bCs/>
                      <w:lang w:val="en-CA"/>
                    </w:rPr>
                    <w:t>CBRS, Faculty of veterinary medicine,</w:t>
                  </w:r>
                  <w:r w:rsidRPr="00994364">
                    <w:rPr>
                      <w:b/>
                      <w:lang w:val="en-CA"/>
                    </w:rPr>
                    <w:t xml:space="preserve"> </w:t>
                  </w:r>
                  <w:r w:rsidRPr="00994364">
                    <w:rPr>
                      <w:bCs/>
                      <w:lang w:val="en-CA"/>
                    </w:rPr>
                    <w:t>Cairo university.</w:t>
                  </w:r>
                </w:p>
                <w:p w14:paraId="48FAA5A3" w14:textId="77777777" w:rsidR="00183408" w:rsidRPr="00994364" w:rsidRDefault="00183408" w:rsidP="00994364">
                  <w:pPr>
                    <w:pStyle w:val="NormalWeb"/>
                    <w:spacing w:before="0" w:beforeAutospacing="0" w:after="0" w:afterAutospacing="0"/>
                    <w:jc w:val="both"/>
                    <w:rPr>
                      <w:b/>
                      <w:lang w:val="en-CA"/>
                    </w:rPr>
                  </w:pPr>
                </w:p>
                <w:p w14:paraId="52B1434B" w14:textId="77777777" w:rsidR="00183408" w:rsidRPr="00994364" w:rsidRDefault="00183408" w:rsidP="00994364">
                  <w:pPr>
                    <w:pStyle w:val="NormalWeb"/>
                    <w:spacing w:before="0" w:beforeAutospacing="0" w:after="0" w:afterAutospacing="0"/>
                    <w:jc w:val="both"/>
                    <w:rPr>
                      <w:b/>
                      <w:lang w:val="en-CA"/>
                    </w:rPr>
                  </w:pPr>
                  <w:r w:rsidRPr="00994364">
                    <w:rPr>
                      <w:b/>
                      <w:lang w:val="en-CA"/>
                    </w:rPr>
                    <w:t xml:space="preserve">Basics of bioinformatics and </w:t>
                  </w:r>
                  <w:proofErr w:type="spellStart"/>
                  <w:r w:rsidRPr="00994364">
                    <w:rPr>
                      <w:b/>
                      <w:lang w:val="en-CA"/>
                    </w:rPr>
                    <w:t>insilico</w:t>
                  </w:r>
                  <w:proofErr w:type="spellEnd"/>
                  <w:r w:rsidRPr="00994364">
                    <w:rPr>
                      <w:b/>
                      <w:lang w:val="en-CA"/>
                    </w:rPr>
                    <w:t xml:space="preserve"> primer design.</w:t>
                  </w:r>
                </w:p>
                <w:p w14:paraId="756F6F5B" w14:textId="77777777" w:rsidR="00183408" w:rsidRPr="00994364" w:rsidRDefault="00183408" w:rsidP="00994364">
                  <w:pPr>
                    <w:pStyle w:val="NormalWeb"/>
                    <w:spacing w:before="0" w:beforeAutospacing="0" w:after="0" w:afterAutospacing="0"/>
                    <w:jc w:val="both"/>
                    <w:rPr>
                      <w:bCs/>
                      <w:lang w:val="en-CA"/>
                    </w:rPr>
                  </w:pPr>
                  <w:proofErr w:type="spellStart"/>
                  <w:r w:rsidRPr="00994364">
                    <w:rPr>
                      <w:bCs/>
                      <w:lang w:val="en-CA"/>
                    </w:rPr>
                    <w:t>Alkhawarizimi</w:t>
                  </w:r>
                  <w:proofErr w:type="spellEnd"/>
                  <w:r w:rsidRPr="00994364">
                    <w:rPr>
                      <w:bCs/>
                      <w:lang w:val="en-CA"/>
                    </w:rPr>
                    <w:t xml:space="preserve"> for bioinformatics training center.</w:t>
                  </w:r>
                </w:p>
                <w:p w14:paraId="4F0FF177" w14:textId="77777777" w:rsidR="00183408" w:rsidRPr="00994364" w:rsidRDefault="00183408" w:rsidP="00994364">
                  <w:pPr>
                    <w:pStyle w:val="NormalWeb"/>
                    <w:spacing w:before="0" w:beforeAutospacing="0" w:after="0" w:afterAutospacing="0"/>
                    <w:jc w:val="both"/>
                    <w:rPr>
                      <w:bCs/>
                      <w:lang w:val="en-CA"/>
                    </w:rPr>
                  </w:pPr>
                  <w:r w:rsidRPr="00994364">
                    <w:rPr>
                      <w:bCs/>
                      <w:lang w:val="en-CA"/>
                    </w:rPr>
                    <w:t xml:space="preserve"> </w:t>
                  </w:r>
                </w:p>
              </w:tc>
              <w:tc>
                <w:tcPr>
                  <w:tcW w:w="1941" w:type="dxa"/>
                  <w:shd w:val="clear" w:color="auto" w:fill="auto"/>
                </w:tcPr>
                <w:p w14:paraId="31AF425D" w14:textId="77777777" w:rsidR="00183408" w:rsidRPr="00994364" w:rsidRDefault="00183408" w:rsidP="00994364">
                  <w:pPr>
                    <w:pStyle w:val="NormalWeb"/>
                    <w:spacing w:before="0" w:beforeAutospacing="0" w:after="0" w:afterAutospacing="0"/>
                    <w:jc w:val="center"/>
                    <w:rPr>
                      <w:b/>
                      <w:lang w:val="en-CA"/>
                    </w:rPr>
                  </w:pPr>
                </w:p>
                <w:p w14:paraId="2B91C559" w14:textId="77777777" w:rsidR="00183408" w:rsidRPr="00994364" w:rsidRDefault="00183408" w:rsidP="00994364">
                  <w:pPr>
                    <w:pStyle w:val="NormalWeb"/>
                    <w:spacing w:before="0" w:beforeAutospacing="0" w:after="0" w:afterAutospacing="0"/>
                    <w:rPr>
                      <w:b/>
                      <w:lang w:val="en-CA"/>
                    </w:rPr>
                  </w:pPr>
                </w:p>
                <w:p w14:paraId="124CBFD3" w14:textId="77777777" w:rsidR="00183408" w:rsidRPr="00994364" w:rsidRDefault="00183408" w:rsidP="00994364">
                  <w:pPr>
                    <w:pStyle w:val="NormalWeb"/>
                    <w:spacing w:before="0" w:beforeAutospacing="0" w:after="0" w:afterAutospacing="0"/>
                    <w:rPr>
                      <w:b/>
                      <w:lang w:val="en-CA"/>
                    </w:rPr>
                  </w:pPr>
                  <w:r w:rsidRPr="00994364">
                    <w:rPr>
                      <w:b/>
                      <w:lang w:val="en-CA"/>
                    </w:rPr>
                    <w:t xml:space="preserve">     April 2018</w:t>
                  </w:r>
                </w:p>
                <w:p w14:paraId="2567C8FC" w14:textId="77777777" w:rsidR="00183408" w:rsidRPr="00994364" w:rsidRDefault="00183408" w:rsidP="00994364">
                  <w:pPr>
                    <w:pStyle w:val="NormalWeb"/>
                    <w:spacing w:before="0" w:beforeAutospacing="0" w:after="0" w:afterAutospacing="0"/>
                    <w:jc w:val="center"/>
                    <w:rPr>
                      <w:b/>
                      <w:lang w:val="en-CA"/>
                    </w:rPr>
                  </w:pPr>
                </w:p>
                <w:p w14:paraId="19964264" w14:textId="77777777" w:rsidR="00183408" w:rsidRPr="00994364" w:rsidRDefault="00183408" w:rsidP="00994364">
                  <w:pPr>
                    <w:pStyle w:val="NormalWeb"/>
                    <w:spacing w:before="0" w:beforeAutospacing="0" w:after="0" w:afterAutospacing="0"/>
                    <w:jc w:val="center"/>
                    <w:rPr>
                      <w:b/>
                      <w:lang w:val="en-CA"/>
                    </w:rPr>
                  </w:pPr>
                </w:p>
                <w:p w14:paraId="347DBDD0" w14:textId="77777777" w:rsidR="00183408" w:rsidRPr="00994364" w:rsidRDefault="00183408" w:rsidP="00994364">
                  <w:pPr>
                    <w:pStyle w:val="NormalWeb"/>
                    <w:spacing w:before="0" w:beforeAutospacing="0" w:after="0" w:afterAutospacing="0"/>
                    <w:jc w:val="center"/>
                    <w:rPr>
                      <w:b/>
                      <w:lang w:val="en-CA"/>
                    </w:rPr>
                  </w:pPr>
                  <w:r w:rsidRPr="00994364">
                    <w:rPr>
                      <w:b/>
                      <w:lang w:val="en-CA"/>
                    </w:rPr>
                    <w:t>March 2018</w:t>
                  </w:r>
                </w:p>
                <w:p w14:paraId="56E792FA" w14:textId="77777777" w:rsidR="00183408" w:rsidRPr="00994364" w:rsidRDefault="00183408" w:rsidP="00994364">
                  <w:pPr>
                    <w:pStyle w:val="NormalWeb"/>
                    <w:spacing w:before="0" w:beforeAutospacing="0" w:after="0" w:afterAutospacing="0"/>
                    <w:rPr>
                      <w:b/>
                      <w:lang w:val="en-CA"/>
                    </w:rPr>
                  </w:pPr>
                </w:p>
                <w:p w14:paraId="0CFE666D" w14:textId="77777777" w:rsidR="00183408" w:rsidRPr="00994364" w:rsidRDefault="00183408" w:rsidP="00994364">
                  <w:pPr>
                    <w:pStyle w:val="NormalWeb"/>
                    <w:spacing w:before="0" w:beforeAutospacing="0" w:after="0" w:afterAutospacing="0"/>
                    <w:rPr>
                      <w:b/>
                      <w:lang w:val="en-CA"/>
                    </w:rPr>
                  </w:pPr>
                </w:p>
                <w:p w14:paraId="16AC22C4" w14:textId="77777777" w:rsidR="00183408" w:rsidRPr="00994364" w:rsidRDefault="00183408" w:rsidP="00994364">
                  <w:pPr>
                    <w:pStyle w:val="NormalWeb"/>
                    <w:spacing w:before="0" w:beforeAutospacing="0" w:after="0" w:afterAutospacing="0"/>
                    <w:rPr>
                      <w:b/>
                      <w:lang w:val="en-CA"/>
                    </w:rPr>
                  </w:pPr>
                  <w:r w:rsidRPr="00994364">
                    <w:rPr>
                      <w:b/>
                      <w:lang w:val="en-CA"/>
                    </w:rPr>
                    <w:t xml:space="preserve">     April 2014</w:t>
                  </w:r>
                </w:p>
              </w:tc>
            </w:tr>
            <w:tr w:rsidR="00183408" w:rsidRPr="00994364" w14:paraId="56E4D132" w14:textId="77777777" w:rsidTr="00994364">
              <w:tc>
                <w:tcPr>
                  <w:tcW w:w="7097" w:type="dxa"/>
                  <w:shd w:val="clear" w:color="auto" w:fill="auto"/>
                </w:tcPr>
                <w:p w14:paraId="791138BB" w14:textId="77777777" w:rsidR="00183408" w:rsidRPr="00994364" w:rsidRDefault="00183408" w:rsidP="00994364">
                  <w:pPr>
                    <w:pStyle w:val="NormalWeb"/>
                    <w:spacing w:before="0" w:beforeAutospacing="0" w:after="0" w:afterAutospacing="0"/>
                    <w:jc w:val="both"/>
                    <w:rPr>
                      <w:b/>
                      <w:lang w:val="en-CA"/>
                    </w:rPr>
                  </w:pPr>
                  <w:r w:rsidRPr="00994364">
                    <w:rPr>
                      <w:b/>
                      <w:lang w:val="en-CA"/>
                    </w:rPr>
                    <w:t>Managing research team.</w:t>
                  </w:r>
                </w:p>
                <w:p w14:paraId="24BA669B" w14:textId="77777777" w:rsidR="00183408" w:rsidRPr="00994364" w:rsidRDefault="00183408" w:rsidP="00994364">
                  <w:pPr>
                    <w:pStyle w:val="NormalWeb"/>
                    <w:spacing w:before="0" w:beforeAutospacing="0" w:after="0" w:afterAutospacing="0"/>
                    <w:jc w:val="both"/>
                    <w:rPr>
                      <w:bCs/>
                      <w:lang w:val="en-CA"/>
                    </w:rPr>
                  </w:pPr>
                  <w:r w:rsidRPr="00994364">
                    <w:rPr>
                      <w:bCs/>
                      <w:lang w:val="en-CA"/>
                    </w:rPr>
                    <w:t>Faculty and leadership Development center, Cairo university.</w:t>
                  </w:r>
                </w:p>
                <w:p w14:paraId="1DFF07C6" w14:textId="77777777" w:rsidR="00183408" w:rsidRPr="00994364" w:rsidRDefault="00183408" w:rsidP="00994364">
                  <w:pPr>
                    <w:pStyle w:val="NormalWeb"/>
                    <w:spacing w:before="0" w:beforeAutospacing="0" w:after="0" w:afterAutospacing="0"/>
                    <w:jc w:val="both"/>
                    <w:rPr>
                      <w:bCs/>
                      <w:lang w:val="en-CA"/>
                    </w:rPr>
                  </w:pPr>
                </w:p>
              </w:tc>
              <w:tc>
                <w:tcPr>
                  <w:tcW w:w="1941" w:type="dxa"/>
                  <w:shd w:val="clear" w:color="auto" w:fill="auto"/>
                </w:tcPr>
                <w:p w14:paraId="5BDA0AFF" w14:textId="77777777" w:rsidR="00183408" w:rsidRPr="00994364" w:rsidRDefault="00183408" w:rsidP="00994364">
                  <w:pPr>
                    <w:pStyle w:val="NormalWeb"/>
                    <w:spacing w:before="0" w:beforeAutospacing="0" w:after="0" w:afterAutospacing="0"/>
                    <w:jc w:val="center"/>
                    <w:rPr>
                      <w:b/>
                      <w:lang w:val="en-CA"/>
                    </w:rPr>
                  </w:pPr>
                  <w:r w:rsidRPr="00994364">
                    <w:rPr>
                      <w:b/>
                      <w:lang w:val="en-CA"/>
                    </w:rPr>
                    <w:t>December 2014</w:t>
                  </w:r>
                </w:p>
              </w:tc>
            </w:tr>
            <w:tr w:rsidR="00183408" w:rsidRPr="00994364" w14:paraId="7ED9EF96" w14:textId="77777777" w:rsidTr="00994364">
              <w:tc>
                <w:tcPr>
                  <w:tcW w:w="7097" w:type="dxa"/>
                  <w:shd w:val="clear" w:color="auto" w:fill="auto"/>
                </w:tcPr>
                <w:p w14:paraId="233A4EF8" w14:textId="77777777" w:rsidR="00183408" w:rsidRPr="00994364" w:rsidRDefault="00183408" w:rsidP="00994364">
                  <w:pPr>
                    <w:pStyle w:val="NormalWeb"/>
                    <w:spacing w:before="0" w:beforeAutospacing="0" w:after="0" w:afterAutospacing="0"/>
                    <w:jc w:val="both"/>
                    <w:rPr>
                      <w:b/>
                      <w:lang w:val="en-CA"/>
                    </w:rPr>
                  </w:pPr>
                  <w:r w:rsidRPr="00994364">
                    <w:rPr>
                      <w:b/>
                      <w:lang w:val="en-CA"/>
                    </w:rPr>
                    <w:t>Designing Scientific posters.</w:t>
                  </w:r>
                </w:p>
                <w:p w14:paraId="0EF457D7" w14:textId="77777777" w:rsidR="00183408" w:rsidRPr="00994364" w:rsidRDefault="00183408" w:rsidP="00994364">
                  <w:pPr>
                    <w:pStyle w:val="NormalWeb"/>
                    <w:spacing w:before="0" w:beforeAutospacing="0" w:after="0" w:afterAutospacing="0"/>
                    <w:jc w:val="both"/>
                    <w:rPr>
                      <w:bCs/>
                      <w:lang w:val="en-CA"/>
                    </w:rPr>
                  </w:pPr>
                  <w:r w:rsidRPr="00994364">
                    <w:rPr>
                      <w:bCs/>
                      <w:lang w:val="en-CA"/>
                    </w:rPr>
                    <w:t xml:space="preserve">DAAD Cairo </w:t>
                  </w:r>
                  <w:proofErr w:type="spellStart"/>
                  <w:r w:rsidRPr="00994364">
                    <w:rPr>
                      <w:bCs/>
                      <w:lang w:val="en-CA"/>
                    </w:rPr>
                    <w:t>Academie</w:t>
                  </w:r>
                  <w:proofErr w:type="spellEnd"/>
                  <w:r w:rsidRPr="00994364">
                    <w:rPr>
                      <w:bCs/>
                      <w:lang w:val="en-CA"/>
                    </w:rPr>
                    <w:t>.</w:t>
                  </w:r>
                </w:p>
                <w:p w14:paraId="4EDA7B1E" w14:textId="77777777" w:rsidR="00183408" w:rsidRPr="00994364" w:rsidRDefault="00183408" w:rsidP="00994364">
                  <w:pPr>
                    <w:pStyle w:val="NormalWeb"/>
                    <w:spacing w:before="0" w:beforeAutospacing="0" w:after="0" w:afterAutospacing="0"/>
                    <w:jc w:val="both"/>
                    <w:rPr>
                      <w:bCs/>
                      <w:lang w:val="en-CA"/>
                    </w:rPr>
                  </w:pPr>
                </w:p>
              </w:tc>
              <w:tc>
                <w:tcPr>
                  <w:tcW w:w="1941" w:type="dxa"/>
                  <w:shd w:val="clear" w:color="auto" w:fill="auto"/>
                </w:tcPr>
                <w:p w14:paraId="2EB20797" w14:textId="77777777" w:rsidR="00183408" w:rsidRPr="00994364" w:rsidRDefault="00183408" w:rsidP="00994364">
                  <w:pPr>
                    <w:pStyle w:val="NormalWeb"/>
                    <w:spacing w:before="0" w:beforeAutospacing="0" w:after="0" w:afterAutospacing="0"/>
                    <w:jc w:val="center"/>
                    <w:rPr>
                      <w:b/>
                      <w:lang w:val="en-CA"/>
                    </w:rPr>
                  </w:pPr>
                  <w:r w:rsidRPr="00994364">
                    <w:rPr>
                      <w:b/>
                      <w:lang w:val="en-CA"/>
                    </w:rPr>
                    <w:t>October 2014</w:t>
                  </w:r>
                </w:p>
              </w:tc>
            </w:tr>
            <w:tr w:rsidR="00183408" w:rsidRPr="00994364" w14:paraId="0FD3299A" w14:textId="77777777" w:rsidTr="00994364">
              <w:tc>
                <w:tcPr>
                  <w:tcW w:w="7097" w:type="dxa"/>
                  <w:shd w:val="clear" w:color="auto" w:fill="auto"/>
                </w:tcPr>
                <w:p w14:paraId="09C9557E" w14:textId="77777777" w:rsidR="00183408" w:rsidRPr="00994364" w:rsidRDefault="00183408" w:rsidP="00994364">
                  <w:pPr>
                    <w:pStyle w:val="NormalWeb"/>
                    <w:spacing w:before="0" w:beforeAutospacing="0" w:after="0" w:afterAutospacing="0"/>
                    <w:jc w:val="both"/>
                    <w:rPr>
                      <w:b/>
                      <w:lang w:val="en-CA"/>
                    </w:rPr>
                  </w:pPr>
                  <w:r w:rsidRPr="00994364">
                    <w:rPr>
                      <w:b/>
                      <w:lang w:val="en-CA"/>
                    </w:rPr>
                    <w:t>The credit hour systems.</w:t>
                  </w:r>
                </w:p>
                <w:p w14:paraId="0BE169F7" w14:textId="77777777" w:rsidR="00183408" w:rsidRPr="00994364" w:rsidRDefault="00183408" w:rsidP="00994364">
                  <w:pPr>
                    <w:pStyle w:val="NormalWeb"/>
                    <w:spacing w:before="0" w:beforeAutospacing="0" w:after="0" w:afterAutospacing="0"/>
                    <w:jc w:val="both"/>
                    <w:rPr>
                      <w:b/>
                    </w:rPr>
                  </w:pPr>
                  <w:r w:rsidRPr="00994364">
                    <w:rPr>
                      <w:bCs/>
                      <w:lang w:val="en-CA"/>
                    </w:rPr>
                    <w:t>Faculty and leadership Development center, Cairo university.</w:t>
                  </w:r>
                </w:p>
                <w:p w14:paraId="61AADC21" w14:textId="77777777" w:rsidR="00183408" w:rsidRPr="00994364" w:rsidRDefault="00183408" w:rsidP="00994364">
                  <w:pPr>
                    <w:pStyle w:val="NormalWeb"/>
                    <w:spacing w:before="0" w:beforeAutospacing="0" w:after="0" w:afterAutospacing="0"/>
                    <w:jc w:val="both"/>
                    <w:rPr>
                      <w:b/>
                    </w:rPr>
                  </w:pPr>
                </w:p>
              </w:tc>
              <w:tc>
                <w:tcPr>
                  <w:tcW w:w="1941" w:type="dxa"/>
                  <w:shd w:val="clear" w:color="auto" w:fill="auto"/>
                </w:tcPr>
                <w:p w14:paraId="72CBCF0D" w14:textId="77777777" w:rsidR="00183408" w:rsidRPr="00994364" w:rsidRDefault="00183408" w:rsidP="00994364">
                  <w:pPr>
                    <w:pStyle w:val="NormalWeb"/>
                    <w:spacing w:before="0" w:beforeAutospacing="0" w:after="0" w:afterAutospacing="0"/>
                    <w:rPr>
                      <w:b/>
                      <w:lang w:val="en-CA"/>
                    </w:rPr>
                  </w:pPr>
                  <w:r w:rsidRPr="00994364">
                    <w:rPr>
                      <w:b/>
                      <w:lang w:val="en-CA"/>
                    </w:rPr>
                    <w:t xml:space="preserve">    August 2014</w:t>
                  </w:r>
                </w:p>
              </w:tc>
            </w:tr>
            <w:tr w:rsidR="00183408" w:rsidRPr="00994364" w14:paraId="6358EBD4" w14:textId="77777777" w:rsidTr="00994364">
              <w:tc>
                <w:tcPr>
                  <w:tcW w:w="7097" w:type="dxa"/>
                  <w:shd w:val="clear" w:color="auto" w:fill="auto"/>
                </w:tcPr>
                <w:p w14:paraId="32EFA06F" w14:textId="77777777" w:rsidR="00183408" w:rsidRPr="00994364" w:rsidRDefault="00183408" w:rsidP="00994364">
                  <w:pPr>
                    <w:pStyle w:val="NormalWeb"/>
                    <w:spacing w:before="0" w:beforeAutospacing="0" w:after="0" w:afterAutospacing="0"/>
                    <w:jc w:val="both"/>
                    <w:rPr>
                      <w:b/>
                    </w:rPr>
                  </w:pPr>
                  <w:r w:rsidRPr="00994364">
                    <w:rPr>
                      <w:b/>
                      <w:bCs/>
                      <w:lang w:val="en-CA" w:bidi="ar-EG"/>
                    </w:rPr>
                    <w:t>Effective presentation</w:t>
                  </w:r>
                  <w:r w:rsidRPr="00994364">
                    <w:rPr>
                      <w:b/>
                    </w:rPr>
                    <w:t xml:space="preserve"> skills.</w:t>
                  </w:r>
                </w:p>
                <w:p w14:paraId="2DEA919A" w14:textId="77777777" w:rsidR="00183408" w:rsidRPr="00994364" w:rsidRDefault="00183408" w:rsidP="00994364">
                  <w:pPr>
                    <w:pStyle w:val="NormalWeb"/>
                    <w:spacing w:before="0" w:beforeAutospacing="0" w:after="0" w:afterAutospacing="0"/>
                    <w:jc w:val="both"/>
                    <w:rPr>
                      <w:b/>
                      <w:lang w:val="en-CA"/>
                    </w:rPr>
                  </w:pPr>
                  <w:r w:rsidRPr="00994364">
                    <w:rPr>
                      <w:bCs/>
                      <w:lang w:val="en-CA"/>
                    </w:rPr>
                    <w:t>Faculty and leadership Development center, Cairo university.</w:t>
                  </w:r>
                </w:p>
                <w:p w14:paraId="1AE07B2B" w14:textId="77777777" w:rsidR="00183408" w:rsidRPr="00994364" w:rsidRDefault="00183408" w:rsidP="00994364">
                  <w:pPr>
                    <w:pStyle w:val="NormalWeb"/>
                    <w:spacing w:before="0" w:beforeAutospacing="0" w:after="0" w:afterAutospacing="0"/>
                    <w:jc w:val="both"/>
                    <w:rPr>
                      <w:b/>
                      <w:lang w:val="en-CA"/>
                    </w:rPr>
                  </w:pPr>
                </w:p>
              </w:tc>
              <w:tc>
                <w:tcPr>
                  <w:tcW w:w="1941" w:type="dxa"/>
                  <w:shd w:val="clear" w:color="auto" w:fill="auto"/>
                </w:tcPr>
                <w:p w14:paraId="30E1D945" w14:textId="77777777" w:rsidR="00183408" w:rsidRPr="00994364" w:rsidRDefault="00183408" w:rsidP="00994364">
                  <w:pPr>
                    <w:pStyle w:val="NormalWeb"/>
                    <w:spacing w:before="0" w:beforeAutospacing="0" w:after="0" w:afterAutospacing="0"/>
                    <w:jc w:val="center"/>
                    <w:rPr>
                      <w:b/>
                      <w:lang w:val="en-CA"/>
                    </w:rPr>
                  </w:pPr>
                  <w:r w:rsidRPr="00994364">
                    <w:rPr>
                      <w:b/>
                      <w:lang w:val="en-CA"/>
                    </w:rPr>
                    <w:t>January 2014</w:t>
                  </w:r>
                </w:p>
              </w:tc>
            </w:tr>
            <w:tr w:rsidR="00183408" w:rsidRPr="00994364" w14:paraId="37C9D958" w14:textId="77777777" w:rsidTr="00994364">
              <w:tc>
                <w:tcPr>
                  <w:tcW w:w="7097" w:type="dxa"/>
                  <w:shd w:val="clear" w:color="auto" w:fill="auto"/>
                </w:tcPr>
                <w:p w14:paraId="655C13F5" w14:textId="77777777" w:rsidR="00183408" w:rsidRPr="00994364" w:rsidRDefault="00183408" w:rsidP="00994364">
                  <w:pPr>
                    <w:pStyle w:val="NormalWeb"/>
                    <w:spacing w:before="0" w:beforeAutospacing="0" w:after="0" w:afterAutospacing="0"/>
                    <w:jc w:val="both"/>
                    <w:rPr>
                      <w:b/>
                      <w:lang w:val="en-CA"/>
                    </w:rPr>
                  </w:pPr>
                  <w:r w:rsidRPr="00994364">
                    <w:rPr>
                      <w:b/>
                      <w:bCs/>
                      <w:lang w:val="en-CA" w:bidi="ar-EG"/>
                    </w:rPr>
                    <w:t>International Publishing of Scientific Research.</w:t>
                  </w:r>
                </w:p>
                <w:p w14:paraId="18768615" w14:textId="77777777" w:rsidR="00183408" w:rsidRPr="00994364" w:rsidRDefault="00183408" w:rsidP="00994364">
                  <w:pPr>
                    <w:pStyle w:val="NormalWeb"/>
                    <w:spacing w:before="0" w:beforeAutospacing="0" w:after="0" w:afterAutospacing="0"/>
                    <w:jc w:val="both"/>
                    <w:rPr>
                      <w:b/>
                      <w:lang w:val="en-CA"/>
                    </w:rPr>
                  </w:pPr>
                  <w:r w:rsidRPr="00994364">
                    <w:rPr>
                      <w:bCs/>
                      <w:lang w:val="en-CA"/>
                    </w:rPr>
                    <w:t>Faculty and leadership Development center, Cairo university.</w:t>
                  </w:r>
                </w:p>
                <w:p w14:paraId="16029292" w14:textId="77777777" w:rsidR="00183408" w:rsidRPr="00994364" w:rsidRDefault="00183408" w:rsidP="00994364">
                  <w:pPr>
                    <w:pStyle w:val="NormalWeb"/>
                    <w:spacing w:before="0" w:beforeAutospacing="0" w:after="0" w:afterAutospacing="0"/>
                    <w:jc w:val="both"/>
                    <w:rPr>
                      <w:b/>
                      <w:lang w:val="en-CA"/>
                    </w:rPr>
                  </w:pPr>
                </w:p>
              </w:tc>
              <w:tc>
                <w:tcPr>
                  <w:tcW w:w="1941" w:type="dxa"/>
                  <w:shd w:val="clear" w:color="auto" w:fill="auto"/>
                </w:tcPr>
                <w:p w14:paraId="7BBDB4B1" w14:textId="77777777" w:rsidR="00183408" w:rsidRPr="00994364" w:rsidRDefault="00183408" w:rsidP="00994364">
                  <w:pPr>
                    <w:pStyle w:val="NormalWeb"/>
                    <w:spacing w:before="0" w:beforeAutospacing="0" w:after="0" w:afterAutospacing="0"/>
                    <w:jc w:val="center"/>
                    <w:rPr>
                      <w:b/>
                      <w:lang w:val="en-CA"/>
                    </w:rPr>
                  </w:pPr>
                  <w:r w:rsidRPr="00994364">
                    <w:rPr>
                      <w:b/>
                      <w:lang w:val="en-CA"/>
                    </w:rPr>
                    <w:lastRenderedPageBreak/>
                    <w:t>September 2012</w:t>
                  </w:r>
                </w:p>
              </w:tc>
            </w:tr>
            <w:tr w:rsidR="00183408" w:rsidRPr="00994364" w14:paraId="39F69F98" w14:textId="77777777" w:rsidTr="00994364">
              <w:tc>
                <w:tcPr>
                  <w:tcW w:w="7097" w:type="dxa"/>
                  <w:shd w:val="clear" w:color="auto" w:fill="auto"/>
                </w:tcPr>
                <w:p w14:paraId="55A3E64D" w14:textId="77777777" w:rsidR="00183408" w:rsidRPr="00994364" w:rsidRDefault="00183408" w:rsidP="00994364">
                  <w:pPr>
                    <w:pStyle w:val="NormalWeb"/>
                    <w:spacing w:before="0" w:beforeAutospacing="0" w:after="0" w:afterAutospacing="0"/>
                    <w:jc w:val="both"/>
                    <w:rPr>
                      <w:b/>
                      <w:lang w:val="en-CA"/>
                    </w:rPr>
                  </w:pPr>
                  <w:r w:rsidRPr="00994364">
                    <w:rPr>
                      <w:b/>
                      <w:bCs/>
                      <w:lang w:val="en-CA" w:bidi="ar-EG"/>
                    </w:rPr>
                    <w:lastRenderedPageBreak/>
                    <w:t>Exams &amp; Standards Evaluation Proces</w:t>
                  </w:r>
                  <w:r w:rsidRPr="00994364">
                    <w:rPr>
                      <w:b/>
                      <w:lang w:val="en-CA"/>
                    </w:rPr>
                    <w:t>s.</w:t>
                  </w:r>
                </w:p>
                <w:p w14:paraId="0BC6EFF1" w14:textId="77777777" w:rsidR="00183408" w:rsidRPr="00994364" w:rsidRDefault="00183408" w:rsidP="00994364">
                  <w:pPr>
                    <w:pStyle w:val="NormalWeb"/>
                    <w:spacing w:before="0" w:beforeAutospacing="0" w:after="0" w:afterAutospacing="0"/>
                    <w:jc w:val="both"/>
                    <w:rPr>
                      <w:b/>
                      <w:lang w:val="en-CA"/>
                    </w:rPr>
                  </w:pPr>
                  <w:r w:rsidRPr="00994364">
                    <w:rPr>
                      <w:bCs/>
                      <w:lang w:val="en-CA"/>
                    </w:rPr>
                    <w:t>Faculty and leadership Development center, Cairo university.</w:t>
                  </w:r>
                </w:p>
                <w:p w14:paraId="69EFAD77" w14:textId="77777777" w:rsidR="00183408" w:rsidRPr="00994364" w:rsidRDefault="00183408" w:rsidP="00994364">
                  <w:pPr>
                    <w:pStyle w:val="NormalWeb"/>
                    <w:spacing w:before="0" w:beforeAutospacing="0" w:after="0" w:afterAutospacing="0"/>
                    <w:jc w:val="both"/>
                    <w:rPr>
                      <w:b/>
                    </w:rPr>
                  </w:pPr>
                </w:p>
              </w:tc>
              <w:tc>
                <w:tcPr>
                  <w:tcW w:w="1941" w:type="dxa"/>
                  <w:shd w:val="clear" w:color="auto" w:fill="auto"/>
                </w:tcPr>
                <w:p w14:paraId="2ADEA1EC" w14:textId="77777777" w:rsidR="00183408" w:rsidRPr="00994364" w:rsidRDefault="00183408" w:rsidP="00994364">
                  <w:pPr>
                    <w:pStyle w:val="NormalWeb"/>
                    <w:spacing w:before="0" w:beforeAutospacing="0" w:after="0" w:afterAutospacing="0"/>
                    <w:jc w:val="center"/>
                    <w:rPr>
                      <w:b/>
                      <w:lang w:val="en-CA"/>
                    </w:rPr>
                  </w:pPr>
                  <w:r w:rsidRPr="00994364">
                    <w:rPr>
                      <w:b/>
                      <w:lang w:val="en-CA"/>
                    </w:rPr>
                    <w:t>May 2012</w:t>
                  </w:r>
                </w:p>
              </w:tc>
            </w:tr>
            <w:tr w:rsidR="00183408" w:rsidRPr="00994364" w14:paraId="126DE74B" w14:textId="77777777" w:rsidTr="00994364">
              <w:tc>
                <w:tcPr>
                  <w:tcW w:w="7097" w:type="dxa"/>
                  <w:shd w:val="clear" w:color="auto" w:fill="auto"/>
                </w:tcPr>
                <w:p w14:paraId="45556149" w14:textId="77777777" w:rsidR="00183408" w:rsidRPr="00994364" w:rsidRDefault="00183408" w:rsidP="00994364">
                  <w:pPr>
                    <w:pStyle w:val="NormalWeb"/>
                    <w:spacing w:before="0" w:beforeAutospacing="0" w:after="0" w:afterAutospacing="0"/>
                    <w:jc w:val="both"/>
                    <w:rPr>
                      <w:b/>
                      <w:lang w:val="en-CA"/>
                    </w:rPr>
                  </w:pPr>
                  <w:r w:rsidRPr="00994364">
                    <w:rPr>
                      <w:b/>
                      <w:bCs/>
                      <w:lang w:val="en-CA" w:bidi="ar-EG"/>
                    </w:rPr>
                    <w:t>E-Learning.</w:t>
                  </w:r>
                </w:p>
                <w:p w14:paraId="778209E7" w14:textId="77777777" w:rsidR="00183408" w:rsidRPr="00994364" w:rsidRDefault="00183408" w:rsidP="00994364">
                  <w:pPr>
                    <w:pStyle w:val="NormalWeb"/>
                    <w:spacing w:before="0" w:beforeAutospacing="0" w:after="0" w:afterAutospacing="0"/>
                    <w:jc w:val="both"/>
                    <w:rPr>
                      <w:b/>
                      <w:lang w:val="en-CA"/>
                    </w:rPr>
                  </w:pPr>
                  <w:r w:rsidRPr="00994364">
                    <w:rPr>
                      <w:bCs/>
                      <w:lang w:val="en-CA"/>
                    </w:rPr>
                    <w:t>Faculty and leadership Development center, Cairo university.</w:t>
                  </w:r>
                </w:p>
                <w:p w14:paraId="52C2E1B2" w14:textId="77777777" w:rsidR="00183408" w:rsidRPr="00994364" w:rsidRDefault="00183408" w:rsidP="00994364">
                  <w:pPr>
                    <w:pStyle w:val="NormalWeb"/>
                    <w:spacing w:before="0" w:beforeAutospacing="0" w:after="0" w:afterAutospacing="0"/>
                    <w:jc w:val="both"/>
                    <w:rPr>
                      <w:b/>
                      <w:lang w:val="en-CA"/>
                    </w:rPr>
                  </w:pPr>
                </w:p>
              </w:tc>
              <w:tc>
                <w:tcPr>
                  <w:tcW w:w="1941" w:type="dxa"/>
                  <w:shd w:val="clear" w:color="auto" w:fill="auto"/>
                </w:tcPr>
                <w:p w14:paraId="19595065" w14:textId="77777777" w:rsidR="00183408" w:rsidRPr="00994364" w:rsidRDefault="00183408" w:rsidP="00994364">
                  <w:pPr>
                    <w:pStyle w:val="NormalWeb"/>
                    <w:spacing w:before="0" w:beforeAutospacing="0" w:after="0" w:afterAutospacing="0"/>
                    <w:jc w:val="center"/>
                    <w:rPr>
                      <w:b/>
                      <w:lang w:val="en-CA"/>
                    </w:rPr>
                  </w:pPr>
                  <w:r w:rsidRPr="00994364">
                    <w:rPr>
                      <w:b/>
                      <w:lang w:val="en-CA"/>
                    </w:rPr>
                    <w:t>April 2012</w:t>
                  </w:r>
                </w:p>
              </w:tc>
            </w:tr>
            <w:tr w:rsidR="00183408" w:rsidRPr="00994364" w14:paraId="3C5C6A5B" w14:textId="77777777" w:rsidTr="00994364">
              <w:tc>
                <w:tcPr>
                  <w:tcW w:w="7097" w:type="dxa"/>
                  <w:shd w:val="clear" w:color="auto" w:fill="auto"/>
                </w:tcPr>
                <w:p w14:paraId="1D4EEF5B" w14:textId="77777777" w:rsidR="00183408" w:rsidRPr="00994364" w:rsidRDefault="00183408" w:rsidP="00994364">
                  <w:pPr>
                    <w:pStyle w:val="NormalWeb"/>
                    <w:spacing w:before="0" w:beforeAutospacing="0" w:after="0" w:afterAutospacing="0"/>
                    <w:jc w:val="both"/>
                    <w:rPr>
                      <w:b/>
                      <w:bCs/>
                      <w:lang w:bidi="ar-EG"/>
                    </w:rPr>
                  </w:pPr>
                  <w:r w:rsidRPr="00994364">
                    <w:rPr>
                      <w:b/>
                      <w:bCs/>
                      <w:lang w:val="en-CA" w:bidi="ar-EG"/>
                    </w:rPr>
                    <w:t>Use of Technology in Teaching</w:t>
                  </w:r>
                  <w:r w:rsidRPr="00994364">
                    <w:rPr>
                      <w:b/>
                      <w:bCs/>
                      <w:lang w:bidi="ar-EG"/>
                    </w:rPr>
                    <w:t>.</w:t>
                  </w:r>
                </w:p>
                <w:p w14:paraId="784137FE" w14:textId="77777777" w:rsidR="00183408" w:rsidRPr="00994364" w:rsidRDefault="00183408" w:rsidP="00994364">
                  <w:pPr>
                    <w:pStyle w:val="NormalWeb"/>
                    <w:spacing w:before="0" w:beforeAutospacing="0" w:after="0" w:afterAutospacing="0"/>
                    <w:jc w:val="both"/>
                    <w:rPr>
                      <w:b/>
                      <w:lang w:val="en-CA"/>
                    </w:rPr>
                  </w:pPr>
                  <w:r w:rsidRPr="00994364">
                    <w:rPr>
                      <w:b/>
                      <w:bCs/>
                      <w:rtl/>
                      <w:lang w:val="en-CA" w:bidi="ar-EG"/>
                    </w:rPr>
                    <w:t xml:space="preserve"> </w:t>
                  </w:r>
                  <w:r w:rsidRPr="00994364">
                    <w:rPr>
                      <w:bCs/>
                      <w:lang w:val="en-CA"/>
                    </w:rPr>
                    <w:t>Faculty and leadership Development center, Cairo university.</w:t>
                  </w:r>
                </w:p>
                <w:p w14:paraId="790E057A" w14:textId="77777777" w:rsidR="00183408" w:rsidRPr="00994364" w:rsidRDefault="00183408" w:rsidP="00994364">
                  <w:pPr>
                    <w:pStyle w:val="NormalWeb"/>
                    <w:spacing w:before="0" w:beforeAutospacing="0" w:after="0" w:afterAutospacing="0"/>
                    <w:jc w:val="both"/>
                    <w:rPr>
                      <w:b/>
                      <w:bCs/>
                      <w:lang w:val="en-CA" w:bidi="ar-EG"/>
                    </w:rPr>
                  </w:pPr>
                </w:p>
              </w:tc>
              <w:tc>
                <w:tcPr>
                  <w:tcW w:w="1941" w:type="dxa"/>
                  <w:shd w:val="clear" w:color="auto" w:fill="auto"/>
                </w:tcPr>
                <w:p w14:paraId="29F5236A" w14:textId="77777777" w:rsidR="00183408" w:rsidRPr="00994364" w:rsidRDefault="00183408" w:rsidP="00994364">
                  <w:pPr>
                    <w:pStyle w:val="NormalWeb"/>
                    <w:spacing w:before="0" w:beforeAutospacing="0" w:after="0" w:afterAutospacing="0"/>
                    <w:jc w:val="center"/>
                    <w:rPr>
                      <w:b/>
                      <w:lang w:val="en-CA"/>
                    </w:rPr>
                  </w:pPr>
                  <w:r w:rsidRPr="00994364">
                    <w:rPr>
                      <w:b/>
                      <w:lang w:val="en-CA"/>
                    </w:rPr>
                    <w:t>September 2011</w:t>
                  </w:r>
                </w:p>
              </w:tc>
            </w:tr>
            <w:tr w:rsidR="00183408" w:rsidRPr="00994364" w14:paraId="3336BDB4" w14:textId="77777777" w:rsidTr="00994364">
              <w:tc>
                <w:tcPr>
                  <w:tcW w:w="7097" w:type="dxa"/>
                  <w:shd w:val="clear" w:color="auto" w:fill="auto"/>
                </w:tcPr>
                <w:p w14:paraId="4068FE86" w14:textId="77777777" w:rsidR="00183408" w:rsidRPr="00994364" w:rsidRDefault="00183408" w:rsidP="00994364">
                  <w:pPr>
                    <w:rPr>
                      <w:rFonts w:ascii="Times New Roman" w:hAnsi="Times New Roman" w:cs="Times New Roman"/>
                      <w:b/>
                      <w:bCs/>
                      <w:sz w:val="24"/>
                      <w:szCs w:val="24"/>
                    </w:rPr>
                  </w:pPr>
                  <w:r w:rsidRPr="00994364">
                    <w:rPr>
                      <w:rFonts w:ascii="Times New Roman" w:hAnsi="Times New Roman" w:cs="Times New Roman"/>
                      <w:b/>
                      <w:bCs/>
                      <w:sz w:val="24"/>
                      <w:szCs w:val="24"/>
                      <w:lang w:bidi="ar-EG"/>
                    </w:rPr>
                    <w:t>University code of ethics</w:t>
                  </w:r>
                  <w:r w:rsidRPr="00994364">
                    <w:rPr>
                      <w:rFonts w:ascii="Times New Roman" w:hAnsi="Times New Roman" w:cs="Times New Roman"/>
                      <w:b/>
                      <w:bCs/>
                      <w:sz w:val="24"/>
                      <w:szCs w:val="24"/>
                    </w:rPr>
                    <w:t>.</w:t>
                  </w:r>
                </w:p>
                <w:p w14:paraId="16F92FE0" w14:textId="77777777" w:rsidR="00183408" w:rsidRPr="00994364" w:rsidRDefault="00183408" w:rsidP="008547D9">
                  <w:pPr>
                    <w:rPr>
                      <w:rFonts w:ascii="Times New Roman" w:hAnsi="Times New Roman" w:cs="Times New Roman"/>
                      <w:b/>
                      <w:bCs/>
                      <w:sz w:val="24"/>
                      <w:szCs w:val="24"/>
                    </w:rPr>
                  </w:pPr>
                  <w:r w:rsidRPr="00994364">
                    <w:rPr>
                      <w:rFonts w:ascii="Times New Roman" w:hAnsi="Times New Roman" w:cs="Times New Roman"/>
                      <w:bCs/>
                      <w:sz w:val="24"/>
                      <w:szCs w:val="24"/>
                      <w:lang w:val="en-CA"/>
                    </w:rPr>
                    <w:t>Faculty and leadership Development center, Cairo university.</w:t>
                  </w:r>
                </w:p>
              </w:tc>
              <w:tc>
                <w:tcPr>
                  <w:tcW w:w="1941" w:type="dxa"/>
                  <w:shd w:val="clear" w:color="auto" w:fill="auto"/>
                </w:tcPr>
                <w:p w14:paraId="70AE6C01" w14:textId="77777777" w:rsidR="00183408" w:rsidRPr="00994364" w:rsidRDefault="008547D9" w:rsidP="008547D9">
                  <w:pPr>
                    <w:pStyle w:val="NormalWeb"/>
                    <w:spacing w:before="0" w:beforeAutospacing="0" w:after="0" w:afterAutospacing="0"/>
                    <w:rPr>
                      <w:b/>
                      <w:lang w:val="en-CA"/>
                    </w:rPr>
                  </w:pPr>
                  <w:r w:rsidRPr="00994364">
                    <w:rPr>
                      <w:b/>
                      <w:lang w:val="en-CA"/>
                    </w:rPr>
                    <w:t xml:space="preserve">       </w:t>
                  </w:r>
                  <w:r w:rsidR="00183408" w:rsidRPr="00994364">
                    <w:rPr>
                      <w:b/>
                      <w:lang w:val="en-CA"/>
                    </w:rPr>
                    <w:t>June 2011</w:t>
                  </w:r>
                </w:p>
                <w:p w14:paraId="6E725513" w14:textId="77777777" w:rsidR="00183408" w:rsidRPr="00994364" w:rsidRDefault="00183408" w:rsidP="00994364">
                  <w:pPr>
                    <w:pStyle w:val="NormalWeb"/>
                    <w:spacing w:before="0" w:beforeAutospacing="0" w:after="0" w:afterAutospacing="0"/>
                    <w:jc w:val="center"/>
                    <w:rPr>
                      <w:b/>
                      <w:lang w:val="en-CA"/>
                    </w:rPr>
                  </w:pPr>
                </w:p>
              </w:tc>
            </w:tr>
            <w:tr w:rsidR="00183408" w:rsidRPr="00994364" w14:paraId="7ABA99D2" w14:textId="77777777" w:rsidTr="00994364">
              <w:tc>
                <w:tcPr>
                  <w:tcW w:w="7097" w:type="dxa"/>
                  <w:shd w:val="clear" w:color="auto" w:fill="auto"/>
                </w:tcPr>
                <w:p w14:paraId="56186959" w14:textId="77777777" w:rsidR="00183408" w:rsidRPr="00994364" w:rsidRDefault="00183408" w:rsidP="00994364">
                  <w:pPr>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 xml:space="preserve">Inter-Personal Skills </w:t>
                  </w:r>
                </w:p>
                <w:p w14:paraId="0F37CDA9" w14:textId="1BDE3CE0" w:rsidR="00183408" w:rsidRPr="00994364" w:rsidRDefault="00183408" w:rsidP="00C712BA">
                  <w:pPr>
                    <w:rPr>
                      <w:rFonts w:ascii="Times New Roman" w:hAnsi="Times New Roman" w:cs="Times New Roman"/>
                      <w:sz w:val="24"/>
                      <w:szCs w:val="24"/>
                      <w:lang w:bidi="ar-EG"/>
                    </w:rPr>
                  </w:pPr>
                  <w:r w:rsidRPr="00994364">
                    <w:rPr>
                      <w:rFonts w:ascii="Times New Roman" w:hAnsi="Times New Roman" w:cs="Times New Roman"/>
                      <w:sz w:val="24"/>
                      <w:szCs w:val="24"/>
                      <w:lang w:bidi="ar-EG"/>
                    </w:rPr>
                    <w:t>Ze</w:t>
                  </w:r>
                  <w:bookmarkStart w:id="0" w:name="_GoBack"/>
                  <w:bookmarkEnd w:id="0"/>
                  <w:r w:rsidRPr="00994364">
                    <w:rPr>
                      <w:rFonts w:ascii="Times New Roman" w:hAnsi="Times New Roman" w:cs="Times New Roman"/>
                      <w:sz w:val="24"/>
                      <w:szCs w:val="24"/>
                      <w:lang w:bidi="ar-EG"/>
                    </w:rPr>
                    <w:t>dny Society</w:t>
                  </w:r>
                </w:p>
              </w:tc>
              <w:tc>
                <w:tcPr>
                  <w:tcW w:w="1941" w:type="dxa"/>
                  <w:shd w:val="clear" w:color="auto" w:fill="auto"/>
                </w:tcPr>
                <w:p w14:paraId="6AD98257" w14:textId="77777777" w:rsidR="00183408" w:rsidRPr="00994364" w:rsidRDefault="00183408" w:rsidP="00994364">
                  <w:pPr>
                    <w:jc w:val="center"/>
                    <w:rPr>
                      <w:rFonts w:ascii="Times New Roman" w:hAnsi="Times New Roman" w:cs="Times New Roman"/>
                      <w:b/>
                      <w:bCs/>
                      <w:sz w:val="24"/>
                      <w:szCs w:val="24"/>
                      <w:lang w:bidi="ar-EG"/>
                    </w:rPr>
                  </w:pPr>
                  <w:r w:rsidRPr="00994364">
                    <w:rPr>
                      <w:rFonts w:ascii="Times New Roman" w:hAnsi="Times New Roman" w:cs="Times New Roman"/>
                      <w:b/>
                      <w:bCs/>
                      <w:sz w:val="24"/>
                      <w:szCs w:val="24"/>
                      <w:lang w:bidi="ar-EG"/>
                    </w:rPr>
                    <w:t>February 2007</w:t>
                  </w:r>
                </w:p>
                <w:p w14:paraId="356A3B6B" w14:textId="77777777" w:rsidR="00183408" w:rsidRPr="00994364" w:rsidRDefault="00183408" w:rsidP="00994364">
                  <w:pPr>
                    <w:jc w:val="center"/>
                    <w:rPr>
                      <w:rFonts w:ascii="Times New Roman" w:hAnsi="Times New Roman" w:cs="Times New Roman"/>
                      <w:b/>
                      <w:bCs/>
                      <w:sz w:val="24"/>
                      <w:szCs w:val="24"/>
                      <w:lang w:bidi="ar-EG"/>
                    </w:rPr>
                  </w:pPr>
                </w:p>
                <w:p w14:paraId="47763C6E" w14:textId="77777777" w:rsidR="00183408" w:rsidRPr="00994364" w:rsidRDefault="00183408" w:rsidP="00994364">
                  <w:pPr>
                    <w:rPr>
                      <w:rFonts w:ascii="Times New Roman" w:hAnsi="Times New Roman" w:cs="Times New Roman"/>
                      <w:b/>
                      <w:bCs/>
                      <w:sz w:val="24"/>
                      <w:szCs w:val="24"/>
                      <w:lang w:bidi="ar-EG"/>
                    </w:rPr>
                  </w:pPr>
                </w:p>
                <w:p w14:paraId="1DF92985" w14:textId="77777777" w:rsidR="00183408" w:rsidRPr="00994364" w:rsidRDefault="00183408" w:rsidP="00994364">
                  <w:pPr>
                    <w:jc w:val="center"/>
                    <w:rPr>
                      <w:rFonts w:ascii="Times New Roman" w:hAnsi="Times New Roman" w:cs="Times New Roman"/>
                      <w:b/>
                      <w:bCs/>
                      <w:sz w:val="24"/>
                      <w:szCs w:val="24"/>
                      <w:lang w:bidi="ar-EG"/>
                    </w:rPr>
                  </w:pPr>
                </w:p>
              </w:tc>
            </w:tr>
          </w:tbl>
          <w:p w14:paraId="63AC0A91" w14:textId="77777777" w:rsidR="00C321BB" w:rsidRPr="00994364" w:rsidRDefault="00C321BB" w:rsidP="00C321BB">
            <w:pPr>
              <w:spacing w:after="0" w:line="360" w:lineRule="auto"/>
              <w:rPr>
                <w:rFonts w:ascii="Times New Roman" w:eastAsia="Times New Roman" w:hAnsi="Times New Roman" w:cs="Times New Roman"/>
                <w:b/>
                <w:bCs/>
                <w:color w:val="FF0000"/>
                <w:sz w:val="24"/>
                <w:szCs w:val="24"/>
              </w:rPr>
            </w:pPr>
          </w:p>
        </w:tc>
      </w:tr>
    </w:tbl>
    <w:p w14:paraId="58290911" w14:textId="77777777" w:rsidR="00A53D4D" w:rsidRPr="00994364" w:rsidRDefault="00A53D4D">
      <w:pPr>
        <w:rPr>
          <w:rFonts w:ascii="Times New Roman" w:hAnsi="Times New Roman" w:cs="Times New Roman"/>
          <w:sz w:val="24"/>
          <w:szCs w:val="24"/>
          <w:rtl/>
          <w:lang w:bidi="ar-EG"/>
        </w:rPr>
      </w:pPr>
    </w:p>
    <w:p w14:paraId="394DB727" w14:textId="77777777" w:rsidR="00A53D4D" w:rsidRPr="00994364" w:rsidRDefault="00A53D4D">
      <w:pPr>
        <w:rPr>
          <w:rFonts w:ascii="Times New Roman" w:hAnsi="Times New Roman" w:cs="Times New Roman"/>
          <w:sz w:val="24"/>
          <w:szCs w:val="24"/>
          <w:rtl/>
          <w:lang w:bidi="ar-EG"/>
        </w:rPr>
      </w:pPr>
    </w:p>
    <w:p w14:paraId="7578352C" w14:textId="77777777" w:rsidR="00A53D4D" w:rsidRPr="00994364" w:rsidRDefault="00A53D4D">
      <w:pPr>
        <w:rPr>
          <w:rFonts w:ascii="Times New Roman" w:hAnsi="Times New Roman" w:cs="Times New Roman"/>
          <w:sz w:val="24"/>
          <w:szCs w:val="24"/>
          <w:rtl/>
          <w:lang w:bidi="ar-EG"/>
        </w:rPr>
      </w:pPr>
    </w:p>
    <w:p w14:paraId="1F9CC94E" w14:textId="77777777" w:rsidR="00A53D4D" w:rsidRPr="00994364" w:rsidRDefault="00A53D4D">
      <w:pPr>
        <w:rPr>
          <w:rFonts w:ascii="Times New Roman" w:hAnsi="Times New Roman" w:cs="Times New Roman"/>
          <w:sz w:val="24"/>
          <w:szCs w:val="24"/>
          <w:rtl/>
          <w:lang w:bidi="ar-EG"/>
        </w:rPr>
      </w:pPr>
    </w:p>
    <w:p w14:paraId="5CE3739A" w14:textId="77777777" w:rsidR="00A53D4D" w:rsidRPr="00994364" w:rsidRDefault="00A53D4D">
      <w:pPr>
        <w:rPr>
          <w:rFonts w:ascii="Times New Roman" w:hAnsi="Times New Roman" w:cs="Times New Roman"/>
          <w:sz w:val="24"/>
          <w:szCs w:val="24"/>
          <w:rtl/>
          <w:lang w:bidi="ar-EG"/>
        </w:rPr>
      </w:pPr>
    </w:p>
    <w:p w14:paraId="1CD6B29D" w14:textId="77777777" w:rsidR="00A53D4D" w:rsidRPr="00994364" w:rsidRDefault="00A53D4D">
      <w:pPr>
        <w:rPr>
          <w:rFonts w:ascii="Times New Roman" w:hAnsi="Times New Roman" w:cs="Times New Roman"/>
          <w:sz w:val="24"/>
          <w:szCs w:val="24"/>
          <w:rtl/>
          <w:lang w:bidi="ar-EG"/>
        </w:rPr>
      </w:pPr>
    </w:p>
    <w:sectPr w:rsidR="00A53D4D" w:rsidRPr="00994364" w:rsidSect="00A53D4D">
      <w:headerReference w:type="default" r:id="rId17"/>
      <w:pgSz w:w="12240" w:h="15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AF95C" w14:textId="77777777" w:rsidR="00EA42A4" w:rsidRDefault="00EA42A4" w:rsidP="00A53D4D">
      <w:pPr>
        <w:spacing w:after="0" w:line="240" w:lineRule="auto"/>
      </w:pPr>
      <w:r>
        <w:separator/>
      </w:r>
    </w:p>
  </w:endnote>
  <w:endnote w:type="continuationSeparator" w:id="0">
    <w:p w14:paraId="0358D63B" w14:textId="77777777" w:rsidR="00EA42A4" w:rsidRDefault="00EA42A4" w:rsidP="00A5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altName w:val="Arial"/>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B84FE" w14:textId="77777777" w:rsidR="00EA42A4" w:rsidRDefault="00EA42A4" w:rsidP="00A53D4D">
      <w:pPr>
        <w:spacing w:after="0" w:line="240" w:lineRule="auto"/>
      </w:pPr>
      <w:r>
        <w:separator/>
      </w:r>
    </w:p>
  </w:footnote>
  <w:footnote w:type="continuationSeparator" w:id="0">
    <w:p w14:paraId="5E2F50B9" w14:textId="77777777" w:rsidR="00EA42A4" w:rsidRDefault="00EA42A4" w:rsidP="00A53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953"/>
      <w:gridCol w:w="2141"/>
    </w:tblGrid>
    <w:tr w:rsidR="00E06B6E" w:rsidRPr="00B54E66" w14:paraId="55AD2A34" w14:textId="77777777">
      <w:trPr>
        <w:trHeight w:val="1685"/>
      </w:trPr>
      <w:tc>
        <w:tcPr>
          <w:tcW w:w="2660" w:type="dxa"/>
          <w:shd w:val="clear" w:color="auto" w:fill="auto"/>
        </w:tcPr>
        <w:p w14:paraId="13D5271A" w14:textId="77777777" w:rsidR="00E06B6E" w:rsidRPr="00B54E66" w:rsidRDefault="007670DC">
          <w:pPr>
            <w:pStyle w:val="Header"/>
          </w:pPr>
          <w:r>
            <w:rPr>
              <w:noProof/>
            </w:rPr>
            <w:drawing>
              <wp:anchor distT="0" distB="0" distL="114300" distR="114300" simplePos="0" relativeHeight="251657216" behindDoc="0" locked="0" layoutInCell="1" allowOverlap="1" wp14:anchorId="6CA81DB1" wp14:editId="0888137A">
                <wp:simplePos x="0" y="0"/>
                <wp:positionH relativeFrom="column">
                  <wp:posOffset>95250</wp:posOffset>
                </wp:positionH>
                <wp:positionV relativeFrom="paragraph">
                  <wp:posOffset>-17780</wp:posOffset>
                </wp:positionV>
                <wp:extent cx="895350" cy="1076325"/>
                <wp:effectExtent l="0" t="0" r="0" b="0"/>
                <wp:wrapSquare wrapText="bothSides"/>
                <wp:docPr id="4" name="Picture 2" descr="Description: شعار الكلية نهائ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شعار الكلية نهائى"/>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shd w:val="clear" w:color="auto" w:fill="auto"/>
        </w:tcPr>
        <w:p w14:paraId="7349D933" w14:textId="77777777" w:rsidR="00E06B6E" w:rsidRPr="00B54E66" w:rsidRDefault="00E06B6E" w:rsidP="00B54E66">
          <w:pPr>
            <w:spacing w:after="0" w:line="240" w:lineRule="auto"/>
          </w:pPr>
        </w:p>
        <w:p w14:paraId="731E61AD" w14:textId="77777777" w:rsidR="00E06B6E" w:rsidRPr="00B54E66" w:rsidRDefault="007670DC">
          <w:pPr>
            <w:pStyle w:val="Header"/>
          </w:pPr>
          <w:r>
            <w:rPr>
              <w:noProof/>
            </w:rPr>
            <mc:AlternateContent>
              <mc:Choice Requires="wps">
                <w:drawing>
                  <wp:anchor distT="0" distB="0" distL="114300" distR="114300" simplePos="0" relativeHeight="251659264" behindDoc="0" locked="0" layoutInCell="1" allowOverlap="1" wp14:anchorId="675FF2AE" wp14:editId="66EDE25D">
                    <wp:simplePos x="0" y="0"/>
                    <wp:positionH relativeFrom="column">
                      <wp:align>center</wp:align>
                    </wp:positionH>
                    <wp:positionV relativeFrom="paragraph">
                      <wp:posOffset>0</wp:posOffset>
                    </wp:positionV>
                    <wp:extent cx="2663190" cy="552450"/>
                    <wp:effectExtent l="0" t="0" r="0" b="63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552450"/>
                            </a:xfrm>
                            <a:prstGeom prst="rect">
                              <a:avLst/>
                            </a:prstGeom>
                            <a:solidFill>
                              <a:srgbClr val="FFFFFF"/>
                            </a:solidFill>
                            <a:ln w="9525">
                              <a:solidFill>
                                <a:srgbClr val="000000"/>
                              </a:solidFill>
                              <a:miter lim="800000"/>
                              <a:headEnd/>
                              <a:tailEnd/>
                            </a:ln>
                          </wps:spPr>
                          <wps:txbx>
                            <w:txbxContent>
                              <w:p w14:paraId="7DA3EEDB" w14:textId="77777777" w:rsidR="00E06B6E" w:rsidRPr="00B54E66" w:rsidRDefault="00E06B6E" w:rsidP="00A53D4D">
                                <w:pPr>
                                  <w:bidi/>
                                  <w:jc w:val="center"/>
                                  <w:rPr>
                                    <w:rFonts w:ascii="Times New Roman" w:hAnsi="Times New Roman" w:cs="Times New Roman"/>
                                    <w:b/>
                                    <w:bCs/>
                                    <w:sz w:val="44"/>
                                    <w:szCs w:val="44"/>
                                    <w:rtl/>
                                    <w:lang w:bidi="ar-EG"/>
                                  </w:rPr>
                                </w:pPr>
                                <w:r w:rsidRPr="00B54E66">
                                  <w:rPr>
                                    <w:rFonts w:ascii="Times New Roman" w:hAnsi="Times New Roman" w:cs="Times New Roman" w:hint="cs"/>
                                    <w:b/>
                                    <w:bCs/>
                                    <w:sz w:val="44"/>
                                    <w:szCs w:val="44"/>
                                    <w:rtl/>
                                    <w:lang w:bidi="ar-EG"/>
                                  </w:rPr>
                                  <w:t>وحدة ضمان الجودة</w:t>
                                </w:r>
                              </w:p>
                              <w:p w14:paraId="150F399A" w14:textId="77777777" w:rsidR="00E06B6E" w:rsidRPr="00A53D4D" w:rsidRDefault="00E06B6E" w:rsidP="00A53D4D">
                                <w:pPr>
                                  <w:jc w:val="center"/>
                                  <w:rPr>
                                    <w:sz w:val="6"/>
                                    <w:szCs w:val="6"/>
                                    <w:lang w:bidi="ar-EG"/>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675FF2AE" id="_x0000_t202" coordsize="21600,21600" o:spt="202" path="m0,0l0,21600,21600,21600,21600,0xe">
                    <v:stroke joinstyle="miter"/>
                    <v:path gradientshapeok="t" o:connecttype="rect"/>
                  </v:shapetype>
                  <v:shape id="Text Box 2" o:spid="_x0000_s1026" type="#_x0000_t202" style="position:absolute;margin-left:0;margin-top:0;width:209.7pt;height:43.5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">
                    <v:textbox>
                      <w:txbxContent>
                        <w:p w14:paraId="7DA3EEDB" w14:textId="77777777" w:rsidR="00E06B6E" w:rsidRPr="00B54E66" w:rsidRDefault="00E06B6E" w:rsidP="00A53D4D">
                          <w:pPr>
                            <w:bidi/>
                            <w:jc w:val="center"/>
                            <w:rPr>
                              <w:rFonts w:ascii="Times New Roman" w:hAnsi="Times New Roman" w:cs="Times New Roman"/>
                              <w:b/>
                              <w:bCs/>
                              <w:sz w:val="44"/>
                              <w:szCs w:val="44"/>
                              <w:rtl/>
                              <w:lang w:bidi="ar-EG"/>
                            </w:rPr>
                          </w:pPr>
                          <w:r w:rsidRPr="00B54E66">
                            <w:rPr>
                              <w:rFonts w:ascii="Times New Roman" w:hAnsi="Times New Roman" w:cs="Times New Roman" w:hint="cs"/>
                              <w:b/>
                              <w:bCs/>
                              <w:sz w:val="44"/>
                              <w:szCs w:val="44"/>
                              <w:rtl/>
                              <w:lang w:bidi="ar-EG"/>
                            </w:rPr>
                            <w:t>وحدة ضمان الجودة</w:t>
                          </w:r>
                        </w:p>
                        <w:p w14:paraId="150F399A" w14:textId="77777777" w:rsidR="00E06B6E" w:rsidRPr="00A53D4D" w:rsidRDefault="00E06B6E" w:rsidP="00A53D4D">
                          <w:pPr>
                            <w:jc w:val="center"/>
                            <w:rPr>
                              <w:sz w:val="6"/>
                              <w:szCs w:val="6"/>
                              <w:lang w:bidi="ar-EG"/>
                            </w:rPr>
                          </w:pPr>
                        </w:p>
                      </w:txbxContent>
                    </v:textbox>
                    <w10:wrap type="square"/>
                  </v:shape>
                </w:pict>
              </mc:Fallback>
            </mc:AlternateContent>
          </w:r>
        </w:p>
      </w:tc>
      <w:tc>
        <w:tcPr>
          <w:tcW w:w="2141" w:type="dxa"/>
          <w:shd w:val="clear" w:color="auto" w:fill="auto"/>
        </w:tcPr>
        <w:p w14:paraId="6F961644" w14:textId="77777777" w:rsidR="00E06B6E" w:rsidRPr="00B54E66" w:rsidRDefault="007670DC">
          <w:pPr>
            <w:pStyle w:val="Header"/>
          </w:pPr>
          <w:r>
            <w:rPr>
              <w:noProof/>
            </w:rPr>
            <w:drawing>
              <wp:anchor distT="0" distB="0" distL="114300" distR="114300" simplePos="0" relativeHeight="251658240" behindDoc="0" locked="0" layoutInCell="1" allowOverlap="1" wp14:anchorId="4F11EBDE" wp14:editId="7D927491">
                <wp:simplePos x="0" y="0"/>
                <wp:positionH relativeFrom="column">
                  <wp:posOffset>222250</wp:posOffset>
                </wp:positionH>
                <wp:positionV relativeFrom="paragraph">
                  <wp:posOffset>57785</wp:posOffset>
                </wp:positionV>
                <wp:extent cx="923925" cy="904875"/>
                <wp:effectExtent l="0" t="0" r="0" b="0"/>
                <wp:wrapNone/>
                <wp:docPr id="2" name="Picture 3" descr="Description: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768EE578" wp14:editId="6306241A">
                <wp:simplePos x="0" y="0"/>
                <wp:positionH relativeFrom="column">
                  <wp:posOffset>3505200</wp:posOffset>
                </wp:positionH>
                <wp:positionV relativeFrom="paragraph">
                  <wp:posOffset>4586605</wp:posOffset>
                </wp:positionV>
                <wp:extent cx="762000" cy="885825"/>
                <wp:effectExtent l="0" t="0" r="0" b="0"/>
                <wp:wrapNone/>
                <wp:docPr id="1" name="Picture 1" descr="Description: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1289C" w14:textId="77777777" w:rsidR="00E06B6E" w:rsidRPr="00B54E66" w:rsidRDefault="00E06B6E">
          <w:pPr>
            <w:pStyle w:val="Header"/>
          </w:pPr>
        </w:p>
        <w:p w14:paraId="37DFD6E4" w14:textId="77777777" w:rsidR="00E06B6E" w:rsidRPr="00B54E66" w:rsidRDefault="00E06B6E" w:rsidP="00B54E66">
          <w:pPr>
            <w:pStyle w:val="Header"/>
            <w:jc w:val="center"/>
          </w:pPr>
        </w:p>
        <w:p w14:paraId="2143CA2A" w14:textId="77777777" w:rsidR="00E06B6E" w:rsidRPr="00B54E66" w:rsidRDefault="00E06B6E">
          <w:pPr>
            <w:pStyle w:val="Header"/>
          </w:pPr>
        </w:p>
        <w:p w14:paraId="40AF5EDC" w14:textId="77777777" w:rsidR="00E06B6E" w:rsidRPr="00B54E66" w:rsidRDefault="00E06B6E">
          <w:pPr>
            <w:pStyle w:val="Header"/>
          </w:pPr>
        </w:p>
        <w:p w14:paraId="22D70134" w14:textId="77777777" w:rsidR="00E06B6E" w:rsidRPr="00B54E66" w:rsidRDefault="00E06B6E">
          <w:pPr>
            <w:pStyle w:val="Header"/>
          </w:pPr>
        </w:p>
        <w:p w14:paraId="2D55F538" w14:textId="77777777" w:rsidR="00E06B6E" w:rsidRPr="00B54E66" w:rsidRDefault="00E06B6E" w:rsidP="00B54E66">
          <w:pPr>
            <w:pStyle w:val="Header"/>
            <w:bidi/>
            <w:rPr>
              <w:sz w:val="28"/>
              <w:szCs w:val="28"/>
              <w:lang w:bidi="ar-EG"/>
            </w:rPr>
          </w:pPr>
          <w:r w:rsidRPr="00B54E66">
            <w:rPr>
              <w:sz w:val="28"/>
              <w:szCs w:val="28"/>
            </w:rPr>
            <w:t xml:space="preserve">   </w:t>
          </w:r>
          <w:r w:rsidRPr="00B54E66">
            <w:rPr>
              <w:rFonts w:hint="cs"/>
              <w:sz w:val="28"/>
              <w:szCs w:val="28"/>
              <w:rtl/>
              <w:lang w:bidi="ar-EG"/>
            </w:rPr>
            <w:t>جامعة القاهرة</w:t>
          </w:r>
        </w:p>
      </w:tc>
    </w:tr>
  </w:tbl>
  <w:p w14:paraId="6F38E3F4" w14:textId="77777777" w:rsidR="00E06B6E" w:rsidRDefault="00E06B6E" w:rsidP="00A53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62E"/>
    <w:multiLevelType w:val="hybridMultilevel"/>
    <w:tmpl w:val="977630BC"/>
    <w:lvl w:ilvl="0" w:tplc="001A649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7BF"/>
    <w:multiLevelType w:val="hybridMultilevel"/>
    <w:tmpl w:val="D8D61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2066F"/>
    <w:multiLevelType w:val="hybridMultilevel"/>
    <w:tmpl w:val="A574C64C"/>
    <w:lvl w:ilvl="0" w:tplc="A0DC98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F6F87"/>
    <w:multiLevelType w:val="hybridMultilevel"/>
    <w:tmpl w:val="AAE0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0455E7"/>
    <w:multiLevelType w:val="hybridMultilevel"/>
    <w:tmpl w:val="9B58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66EFD"/>
    <w:multiLevelType w:val="hybridMultilevel"/>
    <w:tmpl w:val="E45C50E0"/>
    <w:lvl w:ilvl="0" w:tplc="1A268B4A">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42FE2"/>
    <w:multiLevelType w:val="hybridMultilevel"/>
    <w:tmpl w:val="0186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351C80"/>
    <w:multiLevelType w:val="hybridMultilevel"/>
    <w:tmpl w:val="7F34626A"/>
    <w:lvl w:ilvl="0" w:tplc="FEFEE1DE">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AAD27E9"/>
    <w:multiLevelType w:val="hybridMultilevel"/>
    <w:tmpl w:val="51A233D0"/>
    <w:lvl w:ilvl="0" w:tplc="0FFC799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EE45BE"/>
    <w:multiLevelType w:val="hybridMultilevel"/>
    <w:tmpl w:val="F92C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A61EB"/>
    <w:multiLevelType w:val="hybridMultilevel"/>
    <w:tmpl w:val="BBF4F284"/>
    <w:lvl w:ilvl="0" w:tplc="CD70BC9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F061CC"/>
    <w:multiLevelType w:val="hybridMultilevel"/>
    <w:tmpl w:val="DB6E8E14"/>
    <w:lvl w:ilvl="0" w:tplc="CD70BC94">
      <w:start w:val="1"/>
      <w:numFmt w:val="decimal"/>
      <w:lvlText w:val="%1-"/>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040111"/>
    <w:multiLevelType w:val="hybridMultilevel"/>
    <w:tmpl w:val="42D0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527F52"/>
    <w:multiLevelType w:val="hybridMultilevel"/>
    <w:tmpl w:val="7AF2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E14B89"/>
    <w:multiLevelType w:val="hybridMultilevel"/>
    <w:tmpl w:val="07664540"/>
    <w:lvl w:ilvl="0" w:tplc="CD70BC94">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658F7B19"/>
    <w:multiLevelType w:val="hybridMultilevel"/>
    <w:tmpl w:val="D9147EF0"/>
    <w:lvl w:ilvl="0" w:tplc="472A9B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B879FA"/>
    <w:multiLevelType w:val="hybridMultilevel"/>
    <w:tmpl w:val="E88831EE"/>
    <w:lvl w:ilvl="0" w:tplc="CD70BC9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643DFC"/>
    <w:multiLevelType w:val="hybridMultilevel"/>
    <w:tmpl w:val="B10232CC"/>
    <w:lvl w:ilvl="0" w:tplc="117ADB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8974E2"/>
    <w:multiLevelType w:val="hybridMultilevel"/>
    <w:tmpl w:val="55A4C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B92CA2"/>
    <w:multiLevelType w:val="hybridMultilevel"/>
    <w:tmpl w:val="CA6C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9C549F"/>
    <w:multiLevelType w:val="hybridMultilevel"/>
    <w:tmpl w:val="3B0A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B66451"/>
    <w:multiLevelType w:val="hybridMultilevel"/>
    <w:tmpl w:val="D04A5A98"/>
    <w:lvl w:ilvl="0" w:tplc="CD70BC9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A06919"/>
    <w:multiLevelType w:val="hybridMultilevel"/>
    <w:tmpl w:val="E88831EE"/>
    <w:lvl w:ilvl="0" w:tplc="CD70BC9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A46E08"/>
    <w:multiLevelType w:val="hybridMultilevel"/>
    <w:tmpl w:val="A2BECE90"/>
    <w:lvl w:ilvl="0" w:tplc="CD70B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905168"/>
    <w:multiLevelType w:val="hybridMultilevel"/>
    <w:tmpl w:val="095A223E"/>
    <w:lvl w:ilvl="0" w:tplc="CD70B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CE1CEB"/>
    <w:multiLevelType w:val="hybridMultilevel"/>
    <w:tmpl w:val="E88831EE"/>
    <w:lvl w:ilvl="0" w:tplc="CD70BC9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22"/>
  </w:num>
  <w:num w:numId="4">
    <w:abstractNumId w:val="16"/>
  </w:num>
  <w:num w:numId="5">
    <w:abstractNumId w:val="23"/>
  </w:num>
  <w:num w:numId="6">
    <w:abstractNumId w:val="24"/>
  </w:num>
  <w:num w:numId="7">
    <w:abstractNumId w:val="10"/>
  </w:num>
  <w:num w:numId="8">
    <w:abstractNumId w:val="2"/>
  </w:num>
  <w:num w:numId="9">
    <w:abstractNumId w:val="0"/>
  </w:num>
  <w:num w:numId="10">
    <w:abstractNumId w:val="15"/>
  </w:num>
  <w:num w:numId="11">
    <w:abstractNumId w:val="14"/>
  </w:num>
  <w:num w:numId="12">
    <w:abstractNumId w:val="12"/>
  </w:num>
  <w:num w:numId="13">
    <w:abstractNumId w:val="21"/>
  </w:num>
  <w:num w:numId="14">
    <w:abstractNumId w:val="5"/>
  </w:num>
  <w:num w:numId="15">
    <w:abstractNumId w:val="7"/>
  </w:num>
  <w:num w:numId="16">
    <w:abstractNumId w:val="17"/>
  </w:num>
  <w:num w:numId="17">
    <w:abstractNumId w:val="3"/>
  </w:num>
  <w:num w:numId="18">
    <w:abstractNumId w:val="20"/>
  </w:num>
  <w:num w:numId="19">
    <w:abstractNumId w:val="4"/>
  </w:num>
  <w:num w:numId="20">
    <w:abstractNumId w:val="19"/>
  </w:num>
  <w:num w:numId="21">
    <w:abstractNumId w:val="6"/>
  </w:num>
  <w:num w:numId="22">
    <w:abstractNumId w:val="18"/>
  </w:num>
  <w:num w:numId="23">
    <w:abstractNumId w:val="1"/>
  </w:num>
  <w:num w:numId="24">
    <w:abstractNumId w:val="9"/>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4D"/>
    <w:rsid w:val="00017CD7"/>
    <w:rsid w:val="00032E2F"/>
    <w:rsid w:val="00056E37"/>
    <w:rsid w:val="00070F09"/>
    <w:rsid w:val="000732DC"/>
    <w:rsid w:val="000A0729"/>
    <w:rsid w:val="000E4E54"/>
    <w:rsid w:val="00133C1D"/>
    <w:rsid w:val="00161B55"/>
    <w:rsid w:val="00183408"/>
    <w:rsid w:val="001A09B8"/>
    <w:rsid w:val="001A7F59"/>
    <w:rsid w:val="001C62BE"/>
    <w:rsid w:val="001E1952"/>
    <w:rsid w:val="001E6810"/>
    <w:rsid w:val="00201275"/>
    <w:rsid w:val="00270472"/>
    <w:rsid w:val="0027225C"/>
    <w:rsid w:val="0029504C"/>
    <w:rsid w:val="002F36B1"/>
    <w:rsid w:val="00301343"/>
    <w:rsid w:val="00370DEC"/>
    <w:rsid w:val="0037750D"/>
    <w:rsid w:val="00391361"/>
    <w:rsid w:val="00396C91"/>
    <w:rsid w:val="003A1D5C"/>
    <w:rsid w:val="003A4BD9"/>
    <w:rsid w:val="003B5777"/>
    <w:rsid w:val="003C4165"/>
    <w:rsid w:val="003D29F7"/>
    <w:rsid w:val="003E0DC1"/>
    <w:rsid w:val="003F2CE5"/>
    <w:rsid w:val="003F4F7D"/>
    <w:rsid w:val="00405B9F"/>
    <w:rsid w:val="004349FB"/>
    <w:rsid w:val="00437907"/>
    <w:rsid w:val="004419AA"/>
    <w:rsid w:val="00447CB5"/>
    <w:rsid w:val="004705C5"/>
    <w:rsid w:val="004C38E7"/>
    <w:rsid w:val="00526E79"/>
    <w:rsid w:val="00577FEE"/>
    <w:rsid w:val="005B7C40"/>
    <w:rsid w:val="005C08FC"/>
    <w:rsid w:val="005D2D25"/>
    <w:rsid w:val="005F1C92"/>
    <w:rsid w:val="005F2CB4"/>
    <w:rsid w:val="006922B9"/>
    <w:rsid w:val="006B032B"/>
    <w:rsid w:val="006B09D3"/>
    <w:rsid w:val="006C3210"/>
    <w:rsid w:val="0070479D"/>
    <w:rsid w:val="00747AAE"/>
    <w:rsid w:val="007670DC"/>
    <w:rsid w:val="00794FA1"/>
    <w:rsid w:val="007F5CE2"/>
    <w:rsid w:val="00813F7A"/>
    <w:rsid w:val="0082005C"/>
    <w:rsid w:val="00821BE6"/>
    <w:rsid w:val="00821E80"/>
    <w:rsid w:val="008547D9"/>
    <w:rsid w:val="00890A2A"/>
    <w:rsid w:val="008B71D4"/>
    <w:rsid w:val="008D584E"/>
    <w:rsid w:val="008D795B"/>
    <w:rsid w:val="0091186C"/>
    <w:rsid w:val="009252D9"/>
    <w:rsid w:val="00994364"/>
    <w:rsid w:val="009A16BC"/>
    <w:rsid w:val="009A50C7"/>
    <w:rsid w:val="009C20B5"/>
    <w:rsid w:val="009C47B0"/>
    <w:rsid w:val="009E3B54"/>
    <w:rsid w:val="00A0680C"/>
    <w:rsid w:val="00A16075"/>
    <w:rsid w:val="00A53D4D"/>
    <w:rsid w:val="00A65199"/>
    <w:rsid w:val="00A87B81"/>
    <w:rsid w:val="00AD4BB6"/>
    <w:rsid w:val="00AD4F30"/>
    <w:rsid w:val="00AF4858"/>
    <w:rsid w:val="00B01301"/>
    <w:rsid w:val="00B12194"/>
    <w:rsid w:val="00B54E66"/>
    <w:rsid w:val="00B85129"/>
    <w:rsid w:val="00C0401E"/>
    <w:rsid w:val="00C0755A"/>
    <w:rsid w:val="00C119D6"/>
    <w:rsid w:val="00C31372"/>
    <w:rsid w:val="00C321BB"/>
    <w:rsid w:val="00C50AD7"/>
    <w:rsid w:val="00C64437"/>
    <w:rsid w:val="00C712BA"/>
    <w:rsid w:val="00C815DB"/>
    <w:rsid w:val="00C91DF8"/>
    <w:rsid w:val="00CA2697"/>
    <w:rsid w:val="00CA502D"/>
    <w:rsid w:val="00CC3801"/>
    <w:rsid w:val="00CF09B1"/>
    <w:rsid w:val="00D02BA9"/>
    <w:rsid w:val="00D2695B"/>
    <w:rsid w:val="00D519C4"/>
    <w:rsid w:val="00D550B4"/>
    <w:rsid w:val="00D66116"/>
    <w:rsid w:val="00D736A5"/>
    <w:rsid w:val="00D938C8"/>
    <w:rsid w:val="00E06B6E"/>
    <w:rsid w:val="00E37BA5"/>
    <w:rsid w:val="00EA42A4"/>
    <w:rsid w:val="00EE1F19"/>
    <w:rsid w:val="00EE59A1"/>
    <w:rsid w:val="00EF62D2"/>
    <w:rsid w:val="00F10C7B"/>
    <w:rsid w:val="00F21D6B"/>
    <w:rsid w:val="00F2234B"/>
    <w:rsid w:val="00F56EED"/>
    <w:rsid w:val="00FB1D86"/>
    <w:rsid w:val="00FC7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0E1F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rsid w:val="00EF62D2"/>
    <w:pPr>
      <w:keepNext/>
      <w:spacing w:before="240" w:after="60"/>
      <w:outlineLvl w:val="0"/>
    </w:pPr>
    <w:rPr>
      <w:rFonts w:ascii="Arial" w:hAnsi="Arial"/>
      <w:b/>
      <w:bCs/>
      <w:kern w:val="32"/>
      <w:sz w:val="32"/>
      <w:szCs w:val="32"/>
    </w:rPr>
  </w:style>
  <w:style w:type="paragraph" w:styleId="Heading2">
    <w:name w:val="heading 2"/>
    <w:basedOn w:val="Normal"/>
    <w:next w:val="Normal"/>
    <w:qFormat/>
    <w:rsid w:val="00EF62D2"/>
    <w:pPr>
      <w:keepNext/>
      <w:spacing w:before="240" w:after="60"/>
      <w:outlineLvl w:val="1"/>
    </w:pPr>
    <w:rPr>
      <w:rFonts w:ascii="Arial" w:hAnsi="Arial"/>
      <w:b/>
      <w:bCs/>
      <w:i/>
      <w:iCs/>
      <w:sz w:val="28"/>
      <w:szCs w:val="28"/>
    </w:rPr>
  </w:style>
  <w:style w:type="paragraph" w:styleId="Heading6">
    <w:name w:val="heading 6"/>
    <w:basedOn w:val="Normal"/>
    <w:next w:val="Normal"/>
    <w:qFormat/>
    <w:rsid w:val="004705C5"/>
    <w:pPr>
      <w:keepNext/>
      <w:spacing w:after="0" w:line="240" w:lineRule="auto"/>
      <w:jc w:val="center"/>
      <w:outlineLvl w:val="5"/>
    </w:pPr>
    <w:rPr>
      <w:rFonts w:ascii="Times New Roman" w:eastAsia="Times New Roman" w:hAnsi="Times New Roman" w:cs="Simplified Arabic"/>
      <w:sz w:val="20"/>
      <w:szCs w:val="32"/>
      <w:lang w:val="en-GB" w:eastAsia="en-GB"/>
    </w:rPr>
  </w:style>
  <w:style w:type="paragraph" w:styleId="Heading7">
    <w:name w:val="heading 7"/>
    <w:basedOn w:val="Normal"/>
    <w:next w:val="Normal"/>
    <w:qFormat/>
    <w:rsid w:val="004705C5"/>
    <w:pPr>
      <w:keepNext/>
      <w:bidi/>
      <w:spacing w:after="0" w:line="240" w:lineRule="auto"/>
      <w:jc w:val="center"/>
      <w:outlineLvl w:val="6"/>
    </w:pPr>
    <w:rPr>
      <w:rFonts w:ascii="Times New Roman" w:eastAsia="Times New Roman" w:hAnsi="Times New Roman" w:cs="Simplified Arabic"/>
      <w:b/>
      <w:bCs/>
      <w:sz w:val="20"/>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D4D"/>
  </w:style>
  <w:style w:type="paragraph" w:styleId="Footer">
    <w:name w:val="footer"/>
    <w:basedOn w:val="Normal"/>
    <w:link w:val="FooterChar"/>
    <w:uiPriority w:val="99"/>
    <w:unhideWhenUsed/>
    <w:rsid w:val="00A53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D4D"/>
  </w:style>
  <w:style w:type="paragraph" w:styleId="BalloonText">
    <w:name w:val="Balloon Text"/>
    <w:basedOn w:val="Normal"/>
    <w:link w:val="BalloonTextChar"/>
    <w:uiPriority w:val="99"/>
    <w:semiHidden/>
    <w:unhideWhenUsed/>
    <w:rsid w:val="00A53D4D"/>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A53D4D"/>
    <w:rPr>
      <w:rFonts w:ascii="Tahoma" w:hAnsi="Tahoma" w:cs="Tahoma"/>
      <w:sz w:val="16"/>
      <w:szCs w:val="16"/>
    </w:rPr>
  </w:style>
  <w:style w:type="table" w:styleId="TableGrid">
    <w:name w:val="Table Grid"/>
    <w:basedOn w:val="TableNormal"/>
    <w:uiPriority w:val="59"/>
    <w:rsid w:val="00A53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A4BD9"/>
    <w:pPr>
      <w:spacing w:after="220" w:line="240" w:lineRule="atLeast"/>
      <w:jc w:val="both"/>
    </w:pPr>
    <w:rPr>
      <w:rFonts w:ascii="Garamond" w:eastAsia="Times New Roman" w:hAnsi="Garamond" w:cs="Times New Roman"/>
      <w:szCs w:val="20"/>
      <w:lang w:val="x-none" w:eastAsia="x-none"/>
    </w:rPr>
  </w:style>
  <w:style w:type="character" w:customStyle="1" w:styleId="BodyTextChar">
    <w:name w:val="Body Text Char"/>
    <w:link w:val="BodyText"/>
    <w:rsid w:val="003A4BD9"/>
    <w:rPr>
      <w:rFonts w:ascii="Garamond" w:eastAsia="Times New Roman" w:hAnsi="Garamond" w:cs="Times New Roman"/>
      <w:sz w:val="22"/>
    </w:rPr>
  </w:style>
  <w:style w:type="paragraph" w:styleId="ListParagraph">
    <w:name w:val="List Paragraph"/>
    <w:basedOn w:val="Normal"/>
    <w:uiPriority w:val="34"/>
    <w:qFormat/>
    <w:rsid w:val="00821E80"/>
    <w:pPr>
      <w:ind w:left="720"/>
    </w:pPr>
  </w:style>
  <w:style w:type="paragraph" w:styleId="BodyTextIndent2">
    <w:name w:val="Body Text Indent 2"/>
    <w:basedOn w:val="Normal"/>
    <w:rsid w:val="0029504C"/>
    <w:pPr>
      <w:spacing w:after="120" w:line="480" w:lineRule="auto"/>
      <w:ind w:left="283"/>
    </w:pPr>
  </w:style>
  <w:style w:type="paragraph" w:styleId="BodyTextIndent">
    <w:name w:val="Body Text Indent"/>
    <w:basedOn w:val="Normal"/>
    <w:rsid w:val="00B12194"/>
    <w:pPr>
      <w:spacing w:after="120"/>
      <w:ind w:left="283"/>
    </w:pPr>
  </w:style>
  <w:style w:type="paragraph" w:customStyle="1" w:styleId="Default">
    <w:name w:val="Default"/>
    <w:rsid w:val="00C91DF8"/>
    <w:pPr>
      <w:autoSpaceDE w:val="0"/>
      <w:autoSpaceDN w:val="0"/>
      <w:adjustRightInd w:val="0"/>
    </w:pPr>
    <w:rPr>
      <w:rFonts w:ascii="Arial" w:eastAsia="Times New Roman" w:hAnsi="Arial"/>
      <w:color w:val="000000"/>
      <w:sz w:val="24"/>
      <w:szCs w:val="24"/>
    </w:rPr>
  </w:style>
  <w:style w:type="paragraph" w:styleId="NormalWeb">
    <w:name w:val="Normal (Web)"/>
    <w:basedOn w:val="Normal"/>
    <w:uiPriority w:val="99"/>
    <w:unhideWhenUsed/>
    <w:rsid w:val="0039136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uiPriority w:val="99"/>
    <w:unhideWhenUsed/>
    <w:rsid w:val="00D938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rsid w:val="00EF62D2"/>
    <w:pPr>
      <w:keepNext/>
      <w:spacing w:before="240" w:after="60"/>
      <w:outlineLvl w:val="0"/>
    </w:pPr>
    <w:rPr>
      <w:rFonts w:ascii="Arial" w:hAnsi="Arial"/>
      <w:b/>
      <w:bCs/>
      <w:kern w:val="32"/>
      <w:sz w:val="32"/>
      <w:szCs w:val="32"/>
    </w:rPr>
  </w:style>
  <w:style w:type="paragraph" w:styleId="Heading2">
    <w:name w:val="heading 2"/>
    <w:basedOn w:val="Normal"/>
    <w:next w:val="Normal"/>
    <w:qFormat/>
    <w:rsid w:val="00EF62D2"/>
    <w:pPr>
      <w:keepNext/>
      <w:spacing w:before="240" w:after="60"/>
      <w:outlineLvl w:val="1"/>
    </w:pPr>
    <w:rPr>
      <w:rFonts w:ascii="Arial" w:hAnsi="Arial"/>
      <w:b/>
      <w:bCs/>
      <w:i/>
      <w:iCs/>
      <w:sz w:val="28"/>
      <w:szCs w:val="28"/>
    </w:rPr>
  </w:style>
  <w:style w:type="paragraph" w:styleId="Heading6">
    <w:name w:val="heading 6"/>
    <w:basedOn w:val="Normal"/>
    <w:next w:val="Normal"/>
    <w:qFormat/>
    <w:rsid w:val="004705C5"/>
    <w:pPr>
      <w:keepNext/>
      <w:spacing w:after="0" w:line="240" w:lineRule="auto"/>
      <w:jc w:val="center"/>
      <w:outlineLvl w:val="5"/>
    </w:pPr>
    <w:rPr>
      <w:rFonts w:ascii="Times New Roman" w:eastAsia="Times New Roman" w:hAnsi="Times New Roman" w:cs="Simplified Arabic"/>
      <w:sz w:val="20"/>
      <w:szCs w:val="32"/>
      <w:lang w:val="en-GB" w:eastAsia="en-GB"/>
    </w:rPr>
  </w:style>
  <w:style w:type="paragraph" w:styleId="Heading7">
    <w:name w:val="heading 7"/>
    <w:basedOn w:val="Normal"/>
    <w:next w:val="Normal"/>
    <w:qFormat/>
    <w:rsid w:val="004705C5"/>
    <w:pPr>
      <w:keepNext/>
      <w:bidi/>
      <w:spacing w:after="0" w:line="240" w:lineRule="auto"/>
      <w:jc w:val="center"/>
      <w:outlineLvl w:val="6"/>
    </w:pPr>
    <w:rPr>
      <w:rFonts w:ascii="Times New Roman" w:eastAsia="Times New Roman" w:hAnsi="Times New Roman" w:cs="Simplified Arabic"/>
      <w:b/>
      <w:bCs/>
      <w:sz w:val="20"/>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D4D"/>
  </w:style>
  <w:style w:type="paragraph" w:styleId="Footer">
    <w:name w:val="footer"/>
    <w:basedOn w:val="Normal"/>
    <w:link w:val="FooterChar"/>
    <w:uiPriority w:val="99"/>
    <w:unhideWhenUsed/>
    <w:rsid w:val="00A53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D4D"/>
  </w:style>
  <w:style w:type="paragraph" w:styleId="BalloonText">
    <w:name w:val="Balloon Text"/>
    <w:basedOn w:val="Normal"/>
    <w:link w:val="BalloonTextChar"/>
    <w:uiPriority w:val="99"/>
    <w:semiHidden/>
    <w:unhideWhenUsed/>
    <w:rsid w:val="00A53D4D"/>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A53D4D"/>
    <w:rPr>
      <w:rFonts w:ascii="Tahoma" w:hAnsi="Tahoma" w:cs="Tahoma"/>
      <w:sz w:val="16"/>
      <w:szCs w:val="16"/>
    </w:rPr>
  </w:style>
  <w:style w:type="table" w:styleId="TableGrid">
    <w:name w:val="Table Grid"/>
    <w:basedOn w:val="TableNormal"/>
    <w:uiPriority w:val="59"/>
    <w:rsid w:val="00A53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A4BD9"/>
    <w:pPr>
      <w:spacing w:after="220" w:line="240" w:lineRule="atLeast"/>
      <w:jc w:val="both"/>
    </w:pPr>
    <w:rPr>
      <w:rFonts w:ascii="Garamond" w:eastAsia="Times New Roman" w:hAnsi="Garamond" w:cs="Times New Roman"/>
      <w:szCs w:val="20"/>
      <w:lang w:val="x-none" w:eastAsia="x-none"/>
    </w:rPr>
  </w:style>
  <w:style w:type="character" w:customStyle="1" w:styleId="BodyTextChar">
    <w:name w:val="Body Text Char"/>
    <w:link w:val="BodyText"/>
    <w:rsid w:val="003A4BD9"/>
    <w:rPr>
      <w:rFonts w:ascii="Garamond" w:eastAsia="Times New Roman" w:hAnsi="Garamond" w:cs="Times New Roman"/>
      <w:sz w:val="22"/>
    </w:rPr>
  </w:style>
  <w:style w:type="paragraph" w:styleId="ListParagraph">
    <w:name w:val="List Paragraph"/>
    <w:basedOn w:val="Normal"/>
    <w:uiPriority w:val="34"/>
    <w:qFormat/>
    <w:rsid w:val="00821E80"/>
    <w:pPr>
      <w:ind w:left="720"/>
    </w:pPr>
  </w:style>
  <w:style w:type="paragraph" w:styleId="BodyTextIndent2">
    <w:name w:val="Body Text Indent 2"/>
    <w:basedOn w:val="Normal"/>
    <w:rsid w:val="0029504C"/>
    <w:pPr>
      <w:spacing w:after="120" w:line="480" w:lineRule="auto"/>
      <w:ind w:left="283"/>
    </w:pPr>
  </w:style>
  <w:style w:type="paragraph" w:styleId="BodyTextIndent">
    <w:name w:val="Body Text Indent"/>
    <w:basedOn w:val="Normal"/>
    <w:rsid w:val="00B12194"/>
    <w:pPr>
      <w:spacing w:after="120"/>
      <w:ind w:left="283"/>
    </w:pPr>
  </w:style>
  <w:style w:type="paragraph" w:customStyle="1" w:styleId="Default">
    <w:name w:val="Default"/>
    <w:rsid w:val="00C91DF8"/>
    <w:pPr>
      <w:autoSpaceDE w:val="0"/>
      <w:autoSpaceDN w:val="0"/>
      <w:adjustRightInd w:val="0"/>
    </w:pPr>
    <w:rPr>
      <w:rFonts w:ascii="Arial" w:eastAsia="Times New Roman" w:hAnsi="Arial"/>
      <w:color w:val="000000"/>
      <w:sz w:val="24"/>
      <w:szCs w:val="24"/>
    </w:rPr>
  </w:style>
  <w:style w:type="paragraph" w:styleId="NormalWeb">
    <w:name w:val="Normal (Web)"/>
    <w:basedOn w:val="Normal"/>
    <w:uiPriority w:val="99"/>
    <w:unhideWhenUsed/>
    <w:rsid w:val="0039136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uiPriority w:val="99"/>
    <w:unhideWhenUsed/>
    <w:rsid w:val="00D93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371/journal.pone.019396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1089/vim.2017.014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99/jgv.0.00078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16/j.virusres.2018.08.008" TargetMode="External"/><Relationship Id="rId5" Type="http://schemas.openxmlformats.org/officeDocument/2006/relationships/webSettings" Target="webSettings.xml"/><Relationship Id="rId15" Type="http://schemas.openxmlformats.org/officeDocument/2006/relationships/hyperlink" Target="https://doi.org/10.1089/vim.2017.0050" TargetMode="External"/><Relationship Id="rId10" Type="http://schemas.openxmlformats.org/officeDocument/2006/relationships/hyperlink" Target="https://dx.doi.org/10.3389%2Ffimmu.2020.019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rhanaa_vet@cu.edu.eg" TargetMode="External"/><Relationship Id="rId14" Type="http://schemas.openxmlformats.org/officeDocument/2006/relationships/hyperlink" Target="https://doi.org/10.1186/s12985-018-0954-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Curriculum Vitae</vt:lpstr>
    </vt:vector>
  </TitlesOfParts>
  <Company>pc</Company>
  <LinksUpToDate>false</LinksUpToDate>
  <CharactersWithSpaces>8964</CharactersWithSpaces>
  <SharedDoc>false</SharedDoc>
  <HLinks>
    <vt:vector size="36" baseType="variant">
      <vt:variant>
        <vt:i4>5046343</vt:i4>
      </vt:variant>
      <vt:variant>
        <vt:i4>15</vt:i4>
      </vt:variant>
      <vt:variant>
        <vt:i4>0</vt:i4>
      </vt:variant>
      <vt:variant>
        <vt:i4>5</vt:i4>
      </vt:variant>
      <vt:variant>
        <vt:lpwstr>https://doi.org/10.1099/jgv.0.000787</vt:lpwstr>
      </vt:variant>
      <vt:variant>
        <vt:lpwstr/>
      </vt:variant>
      <vt:variant>
        <vt:i4>6160485</vt:i4>
      </vt:variant>
      <vt:variant>
        <vt:i4>12</vt:i4>
      </vt:variant>
      <vt:variant>
        <vt:i4>0</vt:i4>
      </vt:variant>
      <vt:variant>
        <vt:i4>5</vt:i4>
      </vt:variant>
      <vt:variant>
        <vt:lpwstr>https://doi.org/10.1089/vim.2017.0050</vt:lpwstr>
      </vt:variant>
      <vt:variant>
        <vt:lpwstr/>
      </vt:variant>
      <vt:variant>
        <vt:i4>393258</vt:i4>
      </vt:variant>
      <vt:variant>
        <vt:i4>9</vt:i4>
      </vt:variant>
      <vt:variant>
        <vt:i4>0</vt:i4>
      </vt:variant>
      <vt:variant>
        <vt:i4>5</vt:i4>
      </vt:variant>
      <vt:variant>
        <vt:lpwstr>https://doi.org/10.1186/s12985-018-0954-2</vt:lpwstr>
      </vt:variant>
      <vt:variant>
        <vt:lpwstr/>
      </vt:variant>
      <vt:variant>
        <vt:i4>4718657</vt:i4>
      </vt:variant>
      <vt:variant>
        <vt:i4>6</vt:i4>
      </vt:variant>
      <vt:variant>
        <vt:i4>0</vt:i4>
      </vt:variant>
      <vt:variant>
        <vt:i4>5</vt:i4>
      </vt:variant>
      <vt:variant>
        <vt:lpwstr>https://doi.org/10.1371/journal.pone.0193964</vt:lpwstr>
      </vt:variant>
      <vt:variant>
        <vt:lpwstr/>
      </vt:variant>
      <vt:variant>
        <vt:i4>6226022</vt:i4>
      </vt:variant>
      <vt:variant>
        <vt:i4>3</vt:i4>
      </vt:variant>
      <vt:variant>
        <vt:i4>0</vt:i4>
      </vt:variant>
      <vt:variant>
        <vt:i4>5</vt:i4>
      </vt:variant>
      <vt:variant>
        <vt:lpwstr>https://doi.org/10.1089/vim.2017.0142</vt:lpwstr>
      </vt:variant>
      <vt:variant>
        <vt:lpwstr/>
      </vt:variant>
      <vt:variant>
        <vt:i4>3932204</vt:i4>
      </vt:variant>
      <vt:variant>
        <vt:i4>0</vt:i4>
      </vt:variant>
      <vt:variant>
        <vt:i4>0</vt:i4>
      </vt:variant>
      <vt:variant>
        <vt:i4>5</vt:i4>
      </vt:variant>
      <vt:variant>
        <vt:lpwstr>https://doi.org/10.1016/j.virusres.2018.08.008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rabie</dc:creator>
  <cp:keywords/>
  <cp:lastModifiedBy>Engrama</cp:lastModifiedBy>
  <cp:revision>9</cp:revision>
  <cp:lastPrinted>2016-10-31T21:44:00Z</cp:lastPrinted>
  <dcterms:created xsi:type="dcterms:W3CDTF">2021-10-28T18:20:00Z</dcterms:created>
  <dcterms:modified xsi:type="dcterms:W3CDTF">2021-11-01T21:41:00Z</dcterms:modified>
</cp:coreProperties>
</file>